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C5FA" w14:textId="7AC66CB3" w:rsidR="002D1FB0" w:rsidRPr="00726BD1" w:rsidRDefault="00200BEC" w:rsidP="00537759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bookmarkStart w:id="2" w:name="_GoBack"/>
      <w:bookmarkEnd w:id="2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017416">
        <w:rPr>
          <w:rFonts w:ascii="Arial" w:hAnsi="Arial" w:cs="Arial"/>
          <w:b/>
          <w:bCs/>
          <w:sz w:val="28"/>
        </w:rPr>
        <w:t>4</w:t>
      </w:r>
      <w:r w:rsidR="00C458D7">
        <w:rPr>
          <w:rFonts w:ascii="Arial" w:hAnsi="Arial" w:cs="Arial"/>
          <w:b/>
          <w:bCs/>
          <w:sz w:val="28"/>
        </w:rPr>
        <w:t>b</w:t>
      </w:r>
      <w:r w:rsidR="00855D51"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 xml:space="preserve"> </w:t>
      </w:r>
      <w:r w:rsidR="002D1FB0">
        <w:rPr>
          <w:rFonts w:ascii="Arial" w:hAnsi="Arial" w:cs="Arial"/>
          <w:b/>
          <w:bCs/>
          <w:sz w:val="28"/>
        </w:rPr>
        <w:t xml:space="preserve">     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1B00AC">
        <w:rPr>
          <w:rFonts w:ascii="Arial" w:hAnsi="Arial" w:cs="Arial"/>
          <w:b/>
          <w:bCs/>
          <w:sz w:val="28"/>
        </w:rPr>
        <w:t xml:space="preserve">                               </w:t>
      </w:r>
      <w:r w:rsidR="000864D6">
        <w:rPr>
          <w:rFonts w:ascii="Arial" w:hAnsi="Arial" w:cs="Arial"/>
          <w:b/>
          <w:bCs/>
          <w:sz w:val="28"/>
        </w:rPr>
        <w:t xml:space="preserve">     </w:t>
      </w:r>
      <w:r w:rsidR="009A14B9" w:rsidRPr="009A14B9">
        <w:rPr>
          <w:rFonts w:ascii="Arial" w:hAnsi="Arial" w:cs="Arial"/>
          <w:b/>
          <w:bCs/>
          <w:sz w:val="28"/>
        </w:rPr>
        <w:t>R1-</w:t>
      </w:r>
      <w:r w:rsidR="008B4CDC" w:rsidRPr="008B4CDC">
        <w:t xml:space="preserve"> </w:t>
      </w:r>
      <w:r w:rsidR="005755C8" w:rsidRPr="005755C8">
        <w:rPr>
          <w:rFonts w:ascii="Arial" w:hAnsi="Arial" w:cs="Arial"/>
          <w:b/>
          <w:bCs/>
          <w:sz w:val="28"/>
        </w:rPr>
        <w:t>2102678</w:t>
      </w:r>
      <w:r w:rsidR="008E057B" w:rsidRPr="0074638B" w:rsidDel="0074638B">
        <w:rPr>
          <w:rFonts w:ascii="Arial" w:hAnsi="Arial" w:cs="Arial"/>
          <w:b/>
          <w:bCs/>
          <w:sz w:val="28"/>
        </w:rPr>
        <w:t xml:space="preserve"> </w:t>
      </w:r>
    </w:p>
    <w:p w14:paraId="2380CABC" w14:textId="3CE582F4" w:rsidR="002F3F7F" w:rsidRPr="00017416" w:rsidRDefault="005755C8" w:rsidP="000174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F10A6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10A6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1EEE49A4" w14:textId="77777777"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368BED06" w14:textId="77777777"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</w:p>
    <w:p w14:paraId="3110CDDB" w14:textId="077BD307"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="00F1576B" w:rsidRPr="00F1576B">
        <w:rPr>
          <w:sz w:val="28"/>
          <w:szCs w:val="28"/>
          <w:lang w:eastAsia="zh-TW"/>
        </w:rPr>
        <w:t>Enhancements on SRS flexibility, coverage and capacity</w:t>
      </w:r>
    </w:p>
    <w:p w14:paraId="6CB619C1" w14:textId="09F739C0"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 w:rsidR="00F1576B">
        <w:rPr>
          <w:sz w:val="28"/>
          <w:szCs w:val="28"/>
          <w:lang w:eastAsia="zh-TW"/>
        </w:rPr>
        <w:t>8.1.3</w:t>
      </w:r>
    </w:p>
    <w:p w14:paraId="21070118" w14:textId="5B43EBBD"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 xml:space="preserve">Discussion </w:t>
      </w:r>
    </w:p>
    <w:p w14:paraId="24C1B27D" w14:textId="60E74D13" w:rsidR="002D1FB0" w:rsidRDefault="002D1FB0" w:rsidP="000C5AE0"/>
    <w:p w14:paraId="0CFA5994" w14:textId="095058D0" w:rsidR="003F403A" w:rsidRDefault="00DE79BD" w:rsidP="004D1AB6">
      <w:pPr>
        <w:rPr>
          <w:lang w:eastAsia="zh-TW"/>
        </w:rPr>
      </w:pPr>
      <w:r>
        <w:rPr>
          <w:lang w:eastAsia="zh-TW"/>
        </w:rPr>
        <w:t>In this contribution, we provide our view</w:t>
      </w:r>
      <w:r w:rsidR="00797127">
        <w:rPr>
          <w:lang w:eastAsia="zh-TW"/>
        </w:rPr>
        <w:t>s</w:t>
      </w:r>
      <w:r>
        <w:rPr>
          <w:lang w:eastAsia="zh-TW"/>
        </w:rPr>
        <w:t xml:space="preserve"> </w:t>
      </w:r>
      <w:r w:rsidR="00383F40">
        <w:rPr>
          <w:lang w:eastAsia="zh-TW"/>
        </w:rPr>
        <w:t xml:space="preserve">on </w:t>
      </w:r>
      <w:r w:rsidR="000C5AE0">
        <w:rPr>
          <w:lang w:eastAsia="zh-TW"/>
        </w:rPr>
        <w:t xml:space="preserve">flexible A-SRS triggering, and </w:t>
      </w:r>
      <w:r w:rsidR="003B5259">
        <w:rPr>
          <w:lang w:eastAsia="zh-TW"/>
        </w:rPr>
        <w:t xml:space="preserve">SRS </w:t>
      </w:r>
      <w:r w:rsidR="000C5AE0">
        <w:rPr>
          <w:lang w:eastAsia="zh-TW"/>
        </w:rPr>
        <w:t xml:space="preserve">coverage/capacity </w:t>
      </w:r>
      <w:r w:rsidR="00383F40">
        <w:rPr>
          <w:lang w:eastAsia="zh-TW"/>
        </w:rPr>
        <w:t>enhancement</w:t>
      </w:r>
      <w:r w:rsidR="00797127">
        <w:rPr>
          <w:lang w:eastAsia="zh-TW"/>
        </w:rPr>
        <w:t>s</w:t>
      </w:r>
      <w:r w:rsidR="00383F40">
        <w:rPr>
          <w:lang w:eastAsia="zh-TW"/>
        </w:rPr>
        <w:t>.</w:t>
      </w:r>
    </w:p>
    <w:p w14:paraId="667EF559" w14:textId="5FD66FCB" w:rsidR="005755C8" w:rsidRDefault="006E6A69" w:rsidP="005755C8">
      <w:pPr>
        <w:pStyle w:val="Heading1"/>
      </w:pPr>
      <w:r>
        <w:t>A-SRS Triggering Offset</w:t>
      </w:r>
    </w:p>
    <w:p w14:paraId="20E17310" w14:textId="3C7D3BDF" w:rsidR="00E255AC" w:rsidRDefault="005755C8" w:rsidP="00DC59EC">
      <w:pPr>
        <w:spacing w:after="0"/>
        <w:rPr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505F4893" wp14:editId="2470F437">
                <wp:extent cx="5859475" cy="1404620"/>
                <wp:effectExtent l="0" t="0" r="27305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9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577337" w14:textId="77777777" w:rsidR="00D803DD" w:rsidRPr="009D0EF7" w:rsidRDefault="00D803DD" w:rsidP="00D803DD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9D0EF7">
                              <w:rPr>
                                <w:b/>
                                <w:u w:val="single"/>
                              </w:rPr>
                              <w:t>RAN1#103-e</w:t>
                            </w:r>
                          </w:p>
                          <w:p w14:paraId="24E0DE9D" w14:textId="77777777" w:rsidR="009D0EF7" w:rsidRDefault="009D0EF7" w:rsidP="009D0EF7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  <w:highlight w:val="green"/>
                              </w:rPr>
                            </w:pPr>
                            <w:r>
                              <w:rPr>
                                <w:rFonts w:eastAsia="Microsoft YaHei"/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61C8FA5C" w14:textId="77777777" w:rsidR="009D0EF7" w:rsidRDefault="009D0EF7" w:rsidP="009D0EF7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</w:rPr>
                            </w:pPr>
                            <w:r>
                              <w:rPr>
                                <w:rFonts w:eastAsia="Microsoft YaHei"/>
                              </w:rPr>
                              <w:t>A given aperiodic SRS resource set is transmitted in the (t+1)-th available slot counting from a reference slot, where t is indicated from DCI, or RRC (if only one value of t is configured in RRC), and the candidate values of t at least include 0. Adopt at least one of the following options for the reference slot.</w:t>
                            </w:r>
                          </w:p>
                          <w:p w14:paraId="763986A4" w14:textId="77777777" w:rsidR="009D0EF7" w:rsidRDefault="009D0EF7" w:rsidP="009D0EF7">
                            <w:pPr>
                              <w:numPr>
                                <w:ilvl w:val="0"/>
                                <w:numId w:val="14"/>
                              </w:numPr>
                              <w:spacing w:after="0"/>
                              <w:rPr>
                                <w:rFonts w:eastAsia="Batang"/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Opt. 1: Reference slot is the slot with the triggering DCI.</w:t>
                            </w:r>
                          </w:p>
                          <w:p w14:paraId="17EF3F03" w14:textId="77777777" w:rsidR="009D0EF7" w:rsidRDefault="009D0EF7" w:rsidP="009D0EF7">
                            <w:pPr>
                              <w:numPr>
                                <w:ilvl w:val="0"/>
                                <w:numId w:val="14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Opt. 2: Reference slot is the slot indicated by the legacy triggering offset.</w:t>
                            </w:r>
                          </w:p>
                          <w:p w14:paraId="7D3E5D44" w14:textId="77777777" w:rsidR="009D0EF7" w:rsidRDefault="009D0EF7" w:rsidP="00D803DD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48D434AE" w14:textId="4FEBF1B3" w:rsidR="00D803DD" w:rsidRDefault="00D803DD" w:rsidP="009D0EF7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  <w:b/>
                                <w:highlight w:val="green"/>
                              </w:rPr>
                            </w:pPr>
                            <w:r>
                              <w:rPr>
                                <w:rFonts w:eastAsia="Microsoft YaHei"/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0FF5DA6B" w14:textId="77777777" w:rsidR="00D803DD" w:rsidRDefault="00D803DD" w:rsidP="00D803DD">
                            <w:pPr>
                              <w:widowControl w:val="0"/>
                              <w:snapToGrid w:val="0"/>
                              <w:jc w:val="both"/>
                              <w:rPr>
                                <w:rFonts w:eastAsia="Microsoft YaHei"/>
                              </w:rPr>
                            </w:pPr>
                            <w:r>
                              <w:rPr>
                                <w:rFonts w:eastAsia="Microsoft YaHei"/>
                              </w:rPr>
                              <w:t>Support at least DCI 0_1 and 0_2 to trigger aperiodic SRS without data and without CSI.</w:t>
                            </w:r>
                          </w:p>
                          <w:p w14:paraId="65C9013A" w14:textId="77777777" w:rsidR="00D803DD" w:rsidRDefault="00D803DD" w:rsidP="00D803DD">
                            <w:pPr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rFonts w:eastAsia="Batang"/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 whether/how to re-purpose the unused fields, e.g., the triggering offset(s) and the frequency resources for triggering A-SRS on one or more component carriers, SFI-index, etc.</w:t>
                            </w:r>
                          </w:p>
                          <w:p w14:paraId="6B40FD69" w14:textId="77777777" w:rsidR="00D803DD" w:rsidRDefault="00D803DD" w:rsidP="00D803DD">
                            <w:pPr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 UL/DL DCI with data for aperiodic SRS</w:t>
                            </w:r>
                          </w:p>
                          <w:p w14:paraId="3746A233" w14:textId="77777777" w:rsidR="00D803DD" w:rsidRDefault="00D803DD" w:rsidP="00D803DD">
                            <w:pPr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FFS group common DCI </w:t>
                            </w:r>
                          </w:p>
                          <w:p w14:paraId="6356F1AF" w14:textId="77777777" w:rsidR="00D803DD" w:rsidRDefault="00D803DD" w:rsidP="005755C8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  <w:b/>
                                <w:iCs/>
                                <w:highlight w:val="green"/>
                              </w:rPr>
                            </w:pPr>
                          </w:p>
                          <w:p w14:paraId="29A44F5F" w14:textId="0DA907A6" w:rsidR="00D803DD" w:rsidRPr="009D0EF7" w:rsidRDefault="00D803DD" w:rsidP="005755C8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9D0EF7">
                              <w:rPr>
                                <w:b/>
                                <w:u w:val="single"/>
                              </w:rPr>
                              <w:t>RAN1#104-e</w:t>
                            </w:r>
                          </w:p>
                          <w:p w14:paraId="07AE8054" w14:textId="0F60E643" w:rsidR="005755C8" w:rsidRPr="006B3A0F" w:rsidRDefault="005755C8" w:rsidP="005755C8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rFonts w:eastAsia="Microsoft YaHei"/>
                                <w:iCs/>
                                <w:highlight w:val="green"/>
                              </w:rPr>
                            </w:pPr>
                            <w:r w:rsidRPr="006B3A0F">
                              <w:rPr>
                                <w:rFonts w:eastAsia="Microsoft YaHei"/>
                                <w:b/>
                                <w:iCs/>
                                <w:highlight w:val="green"/>
                              </w:rPr>
                              <w:t>Agreement</w:t>
                            </w:r>
                          </w:p>
                          <w:p w14:paraId="4C7DBFF3" w14:textId="77777777" w:rsidR="005755C8" w:rsidRPr="005A10C9" w:rsidRDefault="005755C8" w:rsidP="005755C8">
                            <w:pPr>
                              <w:widowControl w:val="0"/>
                              <w:snapToGrid w:val="0"/>
                              <w:jc w:val="both"/>
                              <w:rPr>
                                <w:rFonts w:eastAsia="Microsoft YaHei"/>
                                <w:iCs/>
                              </w:rPr>
                            </w:pPr>
                            <w:r w:rsidRPr="005A10C9">
                              <w:rPr>
                                <w:rFonts w:eastAsia="Microsoft YaHei"/>
                                <w:iCs/>
                              </w:rPr>
                              <w:t>A list of t values is configured in RRC for each SRS resource set. Adopt at least one of the following for DCI indication of t.</w:t>
                            </w:r>
                          </w:p>
                          <w:p w14:paraId="0F39B847" w14:textId="77777777" w:rsidR="005755C8" w:rsidRPr="00D67801" w:rsidRDefault="005755C8" w:rsidP="005755C8">
                            <w:pPr>
                              <w:pStyle w:val="xmsonormal"/>
                              <w:numPr>
                                <w:ilvl w:val="0"/>
                                <w:numId w:val="24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</w:pPr>
                            <w:r w:rsidRPr="00D67801"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  <w:t xml:space="preserve">In DCI format 0_1/0_2 without data and without CSI request, </w:t>
                            </w:r>
                          </w:p>
                          <w:p w14:paraId="345F3DF5" w14:textId="77777777" w:rsidR="005755C8" w:rsidRPr="00D67801" w:rsidRDefault="005755C8" w:rsidP="005755C8">
                            <w:pPr>
                              <w:pStyle w:val="xmsonormal"/>
                              <w:numPr>
                                <w:ilvl w:val="1"/>
                                <w:numId w:val="24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</w:pPr>
                            <w:r w:rsidRPr="00D67801"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  <w:t>Alt 1-1: Reuse the same scheme used for DCI format 0_1/0_2/1-1/1-2 that schedules a PDSCH or PUSCH</w:t>
                            </w:r>
                          </w:p>
                          <w:p w14:paraId="44D8A264" w14:textId="77777777" w:rsidR="005755C8" w:rsidRPr="00D67801" w:rsidRDefault="005755C8" w:rsidP="005755C8">
                            <w:pPr>
                              <w:pStyle w:val="xmsonormal"/>
                              <w:numPr>
                                <w:ilvl w:val="1"/>
                                <w:numId w:val="24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</w:pPr>
                            <w:r w:rsidRPr="00D67801"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  <w:t>Alt 1-2: Re-purpose unused DCI field to indicate t</w:t>
                            </w:r>
                          </w:p>
                          <w:p w14:paraId="45DAAD9F" w14:textId="77777777" w:rsidR="005755C8" w:rsidRPr="00D67801" w:rsidRDefault="005755C8" w:rsidP="005755C8">
                            <w:pPr>
                              <w:pStyle w:val="xmsonormal"/>
                              <w:numPr>
                                <w:ilvl w:val="1"/>
                                <w:numId w:val="24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</w:pPr>
                            <w:r w:rsidRPr="00D67801"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  <w:t>Alt 1-3: t is indicated by a configurable DCI field, where the DCI field may contain bits from unused fields and additional bits configured by gNB</w:t>
                            </w:r>
                          </w:p>
                          <w:p w14:paraId="714377B0" w14:textId="77777777" w:rsidR="005755C8" w:rsidRPr="00C7150F" w:rsidRDefault="005755C8" w:rsidP="005755C8">
                            <w:pPr>
                              <w:pStyle w:val="xmsonormal"/>
                              <w:numPr>
                                <w:ilvl w:val="2"/>
                                <w:numId w:val="24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</w:pPr>
                            <w:r w:rsidRPr="00C7150F"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  <w:t>FFS design details with other potential field(s)</w:t>
                            </w:r>
                          </w:p>
                          <w:p w14:paraId="44538D5A" w14:textId="77777777" w:rsidR="005755C8" w:rsidRPr="00D67801" w:rsidRDefault="005755C8" w:rsidP="005755C8">
                            <w:pPr>
                              <w:pStyle w:val="xmsonormal"/>
                              <w:numPr>
                                <w:ilvl w:val="1"/>
                                <w:numId w:val="24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</w:pPr>
                            <w:r w:rsidRPr="00D67801"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  <w:t>FFS: whether t can be slot offset</w:t>
                            </w:r>
                          </w:p>
                          <w:p w14:paraId="54629D9F" w14:textId="77777777" w:rsidR="005755C8" w:rsidRPr="00D67801" w:rsidRDefault="005755C8" w:rsidP="005755C8">
                            <w:pPr>
                              <w:pStyle w:val="xmsonormal"/>
                              <w:numPr>
                                <w:ilvl w:val="0"/>
                                <w:numId w:val="24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</w:pPr>
                            <w:r w:rsidRPr="00D67801"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  <w:t>In DCI format 0_1/0_2/1-1/1-2 that schedules a PDSCH or PUSCH</w:t>
                            </w:r>
                          </w:p>
                          <w:p w14:paraId="6645B420" w14:textId="77777777" w:rsidR="005755C8" w:rsidRPr="00D67801" w:rsidRDefault="005755C8" w:rsidP="005755C8">
                            <w:pPr>
                              <w:pStyle w:val="xmsonormal"/>
                              <w:numPr>
                                <w:ilvl w:val="1"/>
                                <w:numId w:val="24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</w:pPr>
                            <w:r w:rsidRPr="00D67801"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  <w:t xml:space="preserve">Alt 2-1: </w:t>
                            </w:r>
                            <w:bookmarkStart w:id="3" w:name="OLE_LINK2"/>
                            <w:r w:rsidRPr="00D67801"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  <w:t>t is indicated by adding a new configurable DCI field</w:t>
                            </w:r>
                            <w:bookmarkEnd w:id="3"/>
                          </w:p>
                          <w:p w14:paraId="1B1C27E3" w14:textId="77777777" w:rsidR="005755C8" w:rsidRPr="00D67801" w:rsidRDefault="005755C8" w:rsidP="005755C8">
                            <w:pPr>
                              <w:pStyle w:val="xmsonormal"/>
                              <w:numPr>
                                <w:ilvl w:val="1"/>
                                <w:numId w:val="24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</w:pPr>
                            <w:r w:rsidRPr="00D67801"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  <w:t>Alt 2-2: t is indicated without adding DCI payload</w:t>
                            </w:r>
                          </w:p>
                          <w:p w14:paraId="2232F766" w14:textId="77777777" w:rsidR="005755C8" w:rsidRPr="00D67801" w:rsidRDefault="005755C8" w:rsidP="005755C8">
                            <w:pPr>
                              <w:pStyle w:val="xmsonormal"/>
                              <w:numPr>
                                <w:ilvl w:val="0"/>
                                <w:numId w:val="24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</w:pPr>
                            <w:r w:rsidRPr="00D67801"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  <w:t>Note: The size of DCI payload does not change dynamically</w:t>
                            </w:r>
                          </w:p>
                          <w:p w14:paraId="1849C5EB" w14:textId="77777777" w:rsidR="005755C8" w:rsidRPr="00D67801" w:rsidRDefault="005755C8" w:rsidP="005755C8">
                            <w:pPr>
                              <w:pStyle w:val="xmsonormal"/>
                              <w:numPr>
                                <w:ilvl w:val="0"/>
                                <w:numId w:val="24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</w:pPr>
                            <w:r w:rsidRPr="00D67801"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  <w:t>Note: RAN1 should strive for unified solution for different DCI formats.</w:t>
                            </w:r>
                          </w:p>
                          <w:p w14:paraId="613A953F" w14:textId="77777777" w:rsidR="005755C8" w:rsidRPr="00D67801" w:rsidRDefault="005755C8" w:rsidP="005755C8">
                            <w:pPr>
                              <w:pStyle w:val="xmsonormal"/>
                              <w:numPr>
                                <w:ilvl w:val="0"/>
                                <w:numId w:val="24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</w:pPr>
                            <w:r w:rsidRPr="00D67801">
                              <w:rPr>
                                <w:rFonts w:ascii="Times" w:hAnsi="Times" w:cs="Times"/>
                                <w:iCs/>
                                <w:sz w:val="20"/>
                                <w:szCs w:val="20"/>
                              </w:rPr>
                              <w:t>FFS: The number of RRC configured t values per SRS resource set and DCI bit field size.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5F48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1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">
                <v:textbox style="mso-fit-shape-to-text:t">
                  <w:txbxContent>
                    <w:p w14:paraId="62577337" w14:textId="77777777" w:rsidR="00D803DD" w:rsidRPr="009D0EF7" w:rsidRDefault="00D803DD" w:rsidP="00D803DD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9D0EF7">
                        <w:rPr>
                          <w:b/>
                          <w:u w:val="single"/>
                        </w:rPr>
                        <w:t>RAN1#103-e</w:t>
                      </w:r>
                    </w:p>
                    <w:p w14:paraId="24E0DE9D" w14:textId="77777777" w:rsidR="009D0EF7" w:rsidRDefault="009D0EF7" w:rsidP="009D0EF7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rFonts w:eastAsia="Microsoft YaHei"/>
                          <w:highlight w:val="green"/>
                        </w:rPr>
                      </w:pPr>
                      <w:r>
                        <w:rPr>
                          <w:rFonts w:eastAsia="Microsoft YaHei"/>
                          <w:b/>
                          <w:highlight w:val="green"/>
                        </w:rPr>
                        <w:t>Agreement</w:t>
                      </w:r>
                    </w:p>
                    <w:p w14:paraId="61C8FA5C" w14:textId="77777777" w:rsidR="009D0EF7" w:rsidRDefault="009D0EF7" w:rsidP="009D0EF7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rFonts w:eastAsia="Microsoft YaHei"/>
                        </w:rPr>
                      </w:pPr>
                      <w:r>
                        <w:rPr>
                          <w:rFonts w:eastAsia="Microsoft YaHei"/>
                        </w:rPr>
                        <w:t>A given aperiodic SRS resource set is transmitted in the (t+1)-th available slot counting from a reference slot, where t is indicated from DCI, or RRC (if only one value of t is configured in RRC), and the candidate values of t at least include 0. Adopt at least one of the following options for the reference slot.</w:t>
                      </w:r>
                    </w:p>
                    <w:p w14:paraId="763986A4" w14:textId="77777777" w:rsidR="009D0EF7" w:rsidRDefault="009D0EF7" w:rsidP="009D0EF7">
                      <w:pPr>
                        <w:numPr>
                          <w:ilvl w:val="0"/>
                          <w:numId w:val="14"/>
                        </w:numPr>
                        <w:spacing w:after="0"/>
                        <w:rPr>
                          <w:rFonts w:eastAsia="Batang"/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Opt. 1: Reference slot is the slot with the triggering DCI.</w:t>
                      </w:r>
                    </w:p>
                    <w:p w14:paraId="17EF3F03" w14:textId="77777777" w:rsidR="009D0EF7" w:rsidRDefault="009D0EF7" w:rsidP="009D0EF7">
                      <w:pPr>
                        <w:numPr>
                          <w:ilvl w:val="0"/>
                          <w:numId w:val="14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Opt. 2: Reference slot is the slot indicated by the legacy triggering offset.</w:t>
                      </w:r>
                    </w:p>
                    <w:p w14:paraId="7D3E5D44" w14:textId="77777777" w:rsidR="009D0EF7" w:rsidRDefault="009D0EF7" w:rsidP="00D803DD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</w:rPr>
                      </w:pPr>
                    </w:p>
                    <w:p w14:paraId="48D434AE" w14:textId="4FEBF1B3" w:rsidR="00D803DD" w:rsidRDefault="00D803DD" w:rsidP="009D0EF7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rFonts w:eastAsia="Microsoft YaHei"/>
                          <w:b/>
                          <w:highlight w:val="green"/>
                        </w:rPr>
                      </w:pPr>
                      <w:r>
                        <w:rPr>
                          <w:rFonts w:eastAsia="Microsoft YaHei"/>
                          <w:b/>
                          <w:highlight w:val="green"/>
                        </w:rPr>
                        <w:t>Agreement</w:t>
                      </w:r>
                    </w:p>
                    <w:p w14:paraId="0FF5DA6B" w14:textId="77777777" w:rsidR="00D803DD" w:rsidRDefault="00D803DD" w:rsidP="00D803DD">
                      <w:pPr>
                        <w:widowControl w:val="0"/>
                        <w:snapToGrid w:val="0"/>
                        <w:jc w:val="both"/>
                        <w:rPr>
                          <w:rFonts w:eastAsia="Microsoft YaHei"/>
                        </w:rPr>
                      </w:pPr>
                      <w:r>
                        <w:rPr>
                          <w:rFonts w:eastAsia="Microsoft YaHei"/>
                        </w:rPr>
                        <w:t>Support at least DCI 0_1 and 0_2 to trigger aperiodic SRS without data and without CSI.</w:t>
                      </w:r>
                    </w:p>
                    <w:p w14:paraId="65C9013A" w14:textId="77777777" w:rsidR="00D803DD" w:rsidRDefault="00D803DD" w:rsidP="00D803DD">
                      <w:pPr>
                        <w:numPr>
                          <w:ilvl w:val="0"/>
                          <w:numId w:val="25"/>
                        </w:numPr>
                        <w:spacing w:after="0"/>
                        <w:rPr>
                          <w:rFonts w:eastAsia="Batang"/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 whether/how to re-purpose the unused fields, e.g., the triggering offset(s) and the frequency resources for triggering A-SRS on one or more component carriers, SFI-index, etc.</w:t>
                      </w:r>
                    </w:p>
                    <w:p w14:paraId="6B40FD69" w14:textId="77777777" w:rsidR="00D803DD" w:rsidRDefault="00D803DD" w:rsidP="00D803DD">
                      <w:pPr>
                        <w:numPr>
                          <w:ilvl w:val="0"/>
                          <w:numId w:val="25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 UL/DL DCI with data for aperiodic SRS</w:t>
                      </w:r>
                    </w:p>
                    <w:p w14:paraId="3746A233" w14:textId="77777777" w:rsidR="00D803DD" w:rsidRDefault="00D803DD" w:rsidP="00D803DD">
                      <w:pPr>
                        <w:numPr>
                          <w:ilvl w:val="0"/>
                          <w:numId w:val="25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FFS group common DCI </w:t>
                      </w:r>
                    </w:p>
                    <w:p w14:paraId="6356F1AF" w14:textId="77777777" w:rsidR="00D803DD" w:rsidRDefault="00D803DD" w:rsidP="005755C8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rFonts w:eastAsia="Microsoft YaHei"/>
                          <w:b/>
                          <w:iCs/>
                          <w:highlight w:val="green"/>
                        </w:rPr>
                      </w:pPr>
                    </w:p>
                    <w:p w14:paraId="29A44F5F" w14:textId="0DA907A6" w:rsidR="00D803DD" w:rsidRPr="009D0EF7" w:rsidRDefault="00D803DD" w:rsidP="005755C8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9D0EF7">
                        <w:rPr>
                          <w:b/>
                          <w:u w:val="single"/>
                        </w:rPr>
                        <w:t>RAN1#104-e</w:t>
                      </w:r>
                    </w:p>
                    <w:p w14:paraId="07AE8054" w14:textId="0F60E643" w:rsidR="005755C8" w:rsidRPr="006B3A0F" w:rsidRDefault="005755C8" w:rsidP="005755C8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rFonts w:eastAsia="Microsoft YaHei"/>
                          <w:iCs/>
                          <w:highlight w:val="green"/>
                        </w:rPr>
                      </w:pPr>
                      <w:r w:rsidRPr="006B3A0F">
                        <w:rPr>
                          <w:rFonts w:eastAsia="Microsoft YaHei"/>
                          <w:b/>
                          <w:iCs/>
                          <w:highlight w:val="green"/>
                        </w:rPr>
                        <w:t>Agreement</w:t>
                      </w:r>
                    </w:p>
                    <w:p w14:paraId="4C7DBFF3" w14:textId="77777777" w:rsidR="005755C8" w:rsidRPr="005A10C9" w:rsidRDefault="005755C8" w:rsidP="005755C8">
                      <w:pPr>
                        <w:widowControl w:val="0"/>
                        <w:snapToGrid w:val="0"/>
                        <w:jc w:val="both"/>
                        <w:rPr>
                          <w:rFonts w:eastAsia="Microsoft YaHei"/>
                          <w:iCs/>
                        </w:rPr>
                      </w:pPr>
                      <w:r w:rsidRPr="005A10C9">
                        <w:rPr>
                          <w:rFonts w:eastAsia="Microsoft YaHei"/>
                          <w:iCs/>
                        </w:rPr>
                        <w:t>A list of t values is configured in RRC for each SRS resource set. Adopt at least one of the following for DCI indication of t.</w:t>
                      </w:r>
                    </w:p>
                    <w:p w14:paraId="0F39B847" w14:textId="77777777" w:rsidR="005755C8" w:rsidRPr="00D67801" w:rsidRDefault="005755C8" w:rsidP="005755C8">
                      <w:pPr>
                        <w:pStyle w:val="xmsonormal"/>
                        <w:numPr>
                          <w:ilvl w:val="0"/>
                          <w:numId w:val="24"/>
                        </w:numPr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</w:pPr>
                      <w:r w:rsidRPr="00D67801"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  <w:t xml:space="preserve">In DCI format 0_1/0_2 without data and without CSI request, </w:t>
                      </w:r>
                    </w:p>
                    <w:p w14:paraId="345F3DF5" w14:textId="77777777" w:rsidR="005755C8" w:rsidRPr="00D67801" w:rsidRDefault="005755C8" w:rsidP="005755C8">
                      <w:pPr>
                        <w:pStyle w:val="xmsonormal"/>
                        <w:numPr>
                          <w:ilvl w:val="1"/>
                          <w:numId w:val="24"/>
                        </w:numPr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</w:pPr>
                      <w:r w:rsidRPr="00D67801"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  <w:t>Alt 1-1: Reuse the same scheme used for DCI format 0_1/0_2/1-1/1-2 that schedules a PDSCH or PUSCH</w:t>
                      </w:r>
                    </w:p>
                    <w:p w14:paraId="44D8A264" w14:textId="77777777" w:rsidR="005755C8" w:rsidRPr="00D67801" w:rsidRDefault="005755C8" w:rsidP="005755C8">
                      <w:pPr>
                        <w:pStyle w:val="xmsonormal"/>
                        <w:numPr>
                          <w:ilvl w:val="1"/>
                          <w:numId w:val="24"/>
                        </w:numPr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</w:pPr>
                      <w:r w:rsidRPr="00D67801"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  <w:t>Alt 1-2: Re-purpose unused DCI field to indicate t</w:t>
                      </w:r>
                    </w:p>
                    <w:p w14:paraId="45DAAD9F" w14:textId="77777777" w:rsidR="005755C8" w:rsidRPr="00D67801" w:rsidRDefault="005755C8" w:rsidP="005755C8">
                      <w:pPr>
                        <w:pStyle w:val="xmsonormal"/>
                        <w:numPr>
                          <w:ilvl w:val="1"/>
                          <w:numId w:val="24"/>
                        </w:numPr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</w:pPr>
                      <w:r w:rsidRPr="00D67801"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  <w:t>Alt 1-3: t is indicated by a configurable DCI field, where the DCI field may contain bits from unused fields and additional bits configured by gNB</w:t>
                      </w:r>
                    </w:p>
                    <w:p w14:paraId="714377B0" w14:textId="77777777" w:rsidR="005755C8" w:rsidRPr="00C7150F" w:rsidRDefault="005755C8" w:rsidP="005755C8">
                      <w:pPr>
                        <w:pStyle w:val="xmsonormal"/>
                        <w:numPr>
                          <w:ilvl w:val="2"/>
                          <w:numId w:val="24"/>
                        </w:numPr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</w:pPr>
                      <w:r w:rsidRPr="00C7150F"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  <w:t>FFS design details with other potential field(s)</w:t>
                      </w:r>
                    </w:p>
                    <w:p w14:paraId="44538D5A" w14:textId="77777777" w:rsidR="005755C8" w:rsidRPr="00D67801" w:rsidRDefault="005755C8" w:rsidP="005755C8">
                      <w:pPr>
                        <w:pStyle w:val="xmsonormal"/>
                        <w:numPr>
                          <w:ilvl w:val="1"/>
                          <w:numId w:val="24"/>
                        </w:numPr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</w:pPr>
                      <w:r w:rsidRPr="00D67801"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  <w:t>FFS: whether t can be slot offset</w:t>
                      </w:r>
                    </w:p>
                    <w:p w14:paraId="54629D9F" w14:textId="77777777" w:rsidR="005755C8" w:rsidRPr="00D67801" w:rsidRDefault="005755C8" w:rsidP="005755C8">
                      <w:pPr>
                        <w:pStyle w:val="xmsonormal"/>
                        <w:numPr>
                          <w:ilvl w:val="0"/>
                          <w:numId w:val="24"/>
                        </w:numPr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</w:pPr>
                      <w:r w:rsidRPr="00D67801"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  <w:t>In DCI format 0_1/0_2/1-1/1-2 that schedules a PDSCH or PUSCH</w:t>
                      </w:r>
                    </w:p>
                    <w:p w14:paraId="6645B420" w14:textId="77777777" w:rsidR="005755C8" w:rsidRPr="00D67801" w:rsidRDefault="005755C8" w:rsidP="005755C8">
                      <w:pPr>
                        <w:pStyle w:val="xmsonormal"/>
                        <w:numPr>
                          <w:ilvl w:val="1"/>
                          <w:numId w:val="24"/>
                        </w:numPr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</w:pPr>
                      <w:r w:rsidRPr="00D67801"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  <w:t xml:space="preserve">Alt 2-1: </w:t>
                      </w:r>
                      <w:bookmarkStart w:id="3" w:name="OLE_LINK2"/>
                      <w:r w:rsidRPr="00D67801"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  <w:t>t is indicated by adding a new configurable DCI field</w:t>
                      </w:r>
                      <w:bookmarkEnd w:id="3"/>
                    </w:p>
                    <w:p w14:paraId="1B1C27E3" w14:textId="77777777" w:rsidR="005755C8" w:rsidRPr="00D67801" w:rsidRDefault="005755C8" w:rsidP="005755C8">
                      <w:pPr>
                        <w:pStyle w:val="xmsonormal"/>
                        <w:numPr>
                          <w:ilvl w:val="1"/>
                          <w:numId w:val="24"/>
                        </w:numPr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</w:pPr>
                      <w:r w:rsidRPr="00D67801"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  <w:t>Alt 2-2: t is indicated without adding DCI payload</w:t>
                      </w:r>
                    </w:p>
                    <w:p w14:paraId="2232F766" w14:textId="77777777" w:rsidR="005755C8" w:rsidRPr="00D67801" w:rsidRDefault="005755C8" w:rsidP="005755C8">
                      <w:pPr>
                        <w:pStyle w:val="xmsonormal"/>
                        <w:numPr>
                          <w:ilvl w:val="0"/>
                          <w:numId w:val="24"/>
                        </w:numPr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</w:pPr>
                      <w:r w:rsidRPr="00D67801"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  <w:t>Note: The size of DCI payload does not change dynamically</w:t>
                      </w:r>
                    </w:p>
                    <w:p w14:paraId="1849C5EB" w14:textId="77777777" w:rsidR="005755C8" w:rsidRPr="00D67801" w:rsidRDefault="005755C8" w:rsidP="005755C8">
                      <w:pPr>
                        <w:pStyle w:val="xmsonormal"/>
                        <w:numPr>
                          <w:ilvl w:val="0"/>
                          <w:numId w:val="24"/>
                        </w:numPr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</w:pPr>
                      <w:r w:rsidRPr="00D67801"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  <w:t>Note: RAN1 should strive for unified solution for different DCI formats.</w:t>
                      </w:r>
                    </w:p>
                    <w:p w14:paraId="613A953F" w14:textId="77777777" w:rsidR="005755C8" w:rsidRPr="00D67801" w:rsidRDefault="005755C8" w:rsidP="005755C8">
                      <w:pPr>
                        <w:pStyle w:val="xmsonormal"/>
                        <w:numPr>
                          <w:ilvl w:val="0"/>
                          <w:numId w:val="24"/>
                        </w:numPr>
                        <w:snapToGrid w:val="0"/>
                        <w:jc w:val="both"/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</w:pPr>
                      <w:r w:rsidRPr="00D67801">
                        <w:rPr>
                          <w:rFonts w:ascii="Times" w:hAnsi="Times" w:cs="Times"/>
                          <w:iCs/>
                          <w:sz w:val="20"/>
                          <w:szCs w:val="20"/>
                        </w:rPr>
                        <w:t>FFS: The number of RRC configured t values per SRS resource set and DCI bit field size.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7A56CC" w14:textId="5B2F3125" w:rsidR="005755C8" w:rsidRDefault="005755C8" w:rsidP="00DC59EC">
      <w:pPr>
        <w:spacing w:after="0"/>
        <w:rPr>
          <w:lang w:eastAsia="zh-TW"/>
        </w:rPr>
      </w:pPr>
    </w:p>
    <w:p w14:paraId="3396BC7D" w14:textId="4180F305" w:rsidR="00DB60A5" w:rsidRDefault="00DB60A5" w:rsidP="00DC59EC">
      <w:pPr>
        <w:spacing w:after="0"/>
      </w:pPr>
      <w:r>
        <w:rPr>
          <w:lang w:eastAsia="zh-TW"/>
        </w:rPr>
        <w:t xml:space="preserve">From our view, t is an additional slot offset based on </w:t>
      </w:r>
      <w:r w:rsidRPr="00AF68D2">
        <w:t xml:space="preserve">legacy </w:t>
      </w:r>
      <w:r>
        <w:t>trigger</w:t>
      </w:r>
      <w:r w:rsidR="009D0EF7">
        <w:t xml:space="preserve"> offset (i.e., the reference slot)</w:t>
      </w:r>
      <w:r>
        <w:t>. In case that list of t is not configured</w:t>
      </w:r>
      <w:r w:rsidR="008E568F">
        <w:t xml:space="preserve"> in RRC</w:t>
      </w:r>
      <w:r>
        <w:t>, it falls back to legacy behaviour</w:t>
      </w:r>
      <w:r w:rsidR="00DE6FBF">
        <w:t xml:space="preserve"> and equivalent to t=0</w:t>
      </w:r>
      <w:r>
        <w:t>.</w:t>
      </w:r>
    </w:p>
    <w:p w14:paraId="0F186B2C" w14:textId="77777777" w:rsidR="00DB60A5" w:rsidRDefault="00DB60A5" w:rsidP="00DC59EC">
      <w:pPr>
        <w:spacing w:after="0"/>
        <w:rPr>
          <w:lang w:eastAsia="zh-TW"/>
        </w:rPr>
      </w:pPr>
    </w:p>
    <w:p w14:paraId="05F96CB0" w14:textId="41141014" w:rsidR="00DB60A5" w:rsidRDefault="00DB60A5" w:rsidP="00DC59EC">
      <w:pPr>
        <w:spacing w:after="0"/>
        <w:rPr>
          <w:lang w:eastAsia="zh-TW"/>
        </w:rPr>
      </w:pPr>
      <w:r>
        <w:rPr>
          <w:lang w:eastAsia="zh-TW"/>
        </w:rPr>
        <w:t>Regarding how to indicate t value, two cases are discussed:</w:t>
      </w:r>
    </w:p>
    <w:p w14:paraId="5AE3DC00" w14:textId="6D79467F" w:rsidR="00E921FA" w:rsidRDefault="00DB60A5" w:rsidP="00DB60A5">
      <w:pPr>
        <w:pStyle w:val="ListParagraph"/>
        <w:numPr>
          <w:ilvl w:val="0"/>
          <w:numId w:val="27"/>
        </w:numPr>
        <w:spacing w:after="0"/>
        <w:rPr>
          <w:lang w:eastAsia="zh-TW"/>
        </w:rPr>
      </w:pPr>
      <w:r w:rsidRPr="00DB60A5">
        <w:rPr>
          <w:b/>
          <w:lang w:eastAsia="zh-TW"/>
        </w:rPr>
        <w:t xml:space="preserve">For A-SRS trigger </w:t>
      </w:r>
      <w:r w:rsidR="006842F7">
        <w:rPr>
          <w:b/>
          <w:lang w:eastAsia="zh-TW"/>
        </w:rPr>
        <w:t xml:space="preserve">with </w:t>
      </w:r>
      <w:r w:rsidR="006842F7">
        <w:rPr>
          <w:rFonts w:ascii="Times" w:hAnsi="Times" w:cs="Times"/>
          <w:b/>
          <w:iCs/>
        </w:rPr>
        <w:t>data</w:t>
      </w:r>
      <w:r w:rsidRPr="00DB60A5">
        <w:rPr>
          <w:rFonts w:ascii="Times" w:hAnsi="Times" w:cs="Times"/>
          <w:b/>
          <w:iCs/>
        </w:rPr>
        <w:t xml:space="preserve"> schedule</w:t>
      </w:r>
      <w:r w:rsidR="0035655A">
        <w:rPr>
          <w:rFonts w:ascii="Times" w:hAnsi="Times" w:cs="Times"/>
          <w:iCs/>
        </w:rPr>
        <w:br/>
      </w:r>
      <w:r w:rsidR="00E921FA">
        <w:rPr>
          <w:lang w:eastAsia="zh-TW"/>
        </w:rPr>
        <w:t>There are 3 possible ways to do</w:t>
      </w:r>
      <w:r w:rsidR="003C6AF8">
        <w:rPr>
          <w:lang w:eastAsia="zh-TW"/>
        </w:rPr>
        <w:t xml:space="preserve"> (</w:t>
      </w:r>
      <w:r w:rsidR="00751F6C">
        <w:rPr>
          <w:lang w:eastAsia="zh-TW"/>
        </w:rPr>
        <w:t>where Alt 2-2 can further split into two</w:t>
      </w:r>
      <w:r w:rsidR="003C6AF8">
        <w:rPr>
          <w:lang w:eastAsia="zh-TW"/>
        </w:rPr>
        <w:t>)</w:t>
      </w:r>
      <w:r w:rsidR="00E921FA">
        <w:rPr>
          <w:lang w:eastAsia="zh-TW"/>
        </w:rPr>
        <w:t>:</w:t>
      </w:r>
    </w:p>
    <w:p w14:paraId="4AABAE20" w14:textId="77777777" w:rsidR="00E921FA" w:rsidRPr="00E921FA" w:rsidRDefault="00E921FA" w:rsidP="00E921FA">
      <w:pPr>
        <w:pStyle w:val="ListParagraph"/>
        <w:numPr>
          <w:ilvl w:val="1"/>
          <w:numId w:val="27"/>
        </w:numPr>
        <w:spacing w:after="0"/>
        <w:rPr>
          <w:lang w:eastAsia="zh-TW"/>
        </w:rPr>
      </w:pPr>
      <w:r w:rsidRPr="00DB60A5">
        <w:rPr>
          <w:lang w:eastAsia="zh-TW"/>
        </w:rPr>
        <w:lastRenderedPageBreak/>
        <w:t>Alt</w:t>
      </w:r>
      <w:r>
        <w:rPr>
          <w:rFonts w:ascii="Times" w:hAnsi="Times" w:cs="Times"/>
          <w:iCs/>
        </w:rPr>
        <w:t xml:space="preserve"> 2-1: </w:t>
      </w:r>
      <w:r w:rsidRPr="00D67801">
        <w:rPr>
          <w:rFonts w:ascii="Times" w:hAnsi="Times" w:cs="Times"/>
          <w:iCs/>
        </w:rPr>
        <w:t>t is indicated by adding a new configurable DCI field</w:t>
      </w:r>
      <w:r>
        <w:rPr>
          <w:rFonts w:ascii="Times" w:hAnsi="Times" w:cs="Times"/>
          <w:iCs/>
        </w:rPr>
        <w:t>.</w:t>
      </w:r>
    </w:p>
    <w:p w14:paraId="3F5E8BE3" w14:textId="1FD9430D" w:rsidR="00E921FA" w:rsidRPr="00E921FA" w:rsidRDefault="00E921FA" w:rsidP="00E921FA">
      <w:pPr>
        <w:pStyle w:val="xmsonormal"/>
        <w:numPr>
          <w:ilvl w:val="1"/>
          <w:numId w:val="27"/>
        </w:numPr>
        <w:snapToGrid w:val="0"/>
        <w:jc w:val="both"/>
        <w:rPr>
          <w:rFonts w:ascii="Times" w:hAnsi="Times" w:cs="Times"/>
          <w:iCs/>
          <w:sz w:val="20"/>
          <w:szCs w:val="20"/>
        </w:rPr>
      </w:pPr>
      <w:r w:rsidRPr="00D67801">
        <w:rPr>
          <w:rFonts w:ascii="Times" w:hAnsi="Times" w:cs="Times"/>
          <w:iCs/>
          <w:sz w:val="20"/>
          <w:szCs w:val="20"/>
        </w:rPr>
        <w:t>Alt 2-2</w:t>
      </w:r>
      <w:r w:rsidR="00751F6C">
        <w:rPr>
          <w:rFonts w:ascii="Times" w:hAnsi="Times" w:cs="Times"/>
          <w:iCs/>
          <w:sz w:val="20"/>
          <w:szCs w:val="20"/>
        </w:rPr>
        <w:t>-1</w:t>
      </w:r>
      <w:r w:rsidRPr="00D67801">
        <w:rPr>
          <w:rFonts w:ascii="Times" w:hAnsi="Times" w:cs="Times"/>
          <w:iCs/>
          <w:sz w:val="20"/>
          <w:szCs w:val="20"/>
        </w:rPr>
        <w:t xml:space="preserve">: t is indicated </w:t>
      </w:r>
      <w:r>
        <w:rPr>
          <w:rFonts w:ascii="Times" w:hAnsi="Times" w:cs="Times"/>
          <w:iCs/>
          <w:sz w:val="20"/>
          <w:szCs w:val="20"/>
        </w:rPr>
        <w:t xml:space="preserve">by DCI implicitly </w:t>
      </w:r>
      <w:r w:rsidRPr="00D67801">
        <w:rPr>
          <w:rFonts w:ascii="Times" w:hAnsi="Times" w:cs="Times"/>
          <w:iCs/>
          <w:sz w:val="20"/>
          <w:szCs w:val="20"/>
        </w:rPr>
        <w:t>without adding DCI payload</w:t>
      </w:r>
    </w:p>
    <w:p w14:paraId="46B17555" w14:textId="77777777" w:rsidR="00751F6C" w:rsidRPr="00751F6C" w:rsidRDefault="00E921FA" w:rsidP="00E921FA">
      <w:pPr>
        <w:pStyle w:val="ListParagraph"/>
        <w:numPr>
          <w:ilvl w:val="1"/>
          <w:numId w:val="27"/>
        </w:numPr>
        <w:spacing w:after="0"/>
        <w:rPr>
          <w:lang w:eastAsia="zh-TW"/>
        </w:rPr>
      </w:pPr>
      <w:r>
        <w:rPr>
          <w:rFonts w:ascii="Times" w:hAnsi="Times" w:cs="Times"/>
          <w:iCs/>
        </w:rPr>
        <w:t>Alt 2-</w:t>
      </w:r>
      <w:r w:rsidR="00751F6C">
        <w:rPr>
          <w:rFonts w:ascii="Times" w:hAnsi="Times" w:cs="Times"/>
          <w:iCs/>
        </w:rPr>
        <w:t>2-2</w:t>
      </w:r>
      <w:r>
        <w:rPr>
          <w:rFonts w:ascii="Times" w:hAnsi="Times" w:cs="Times"/>
          <w:iCs/>
        </w:rPr>
        <w:t xml:space="preserve">: Use MAC CE. </w:t>
      </w:r>
    </w:p>
    <w:p w14:paraId="6B44D4FC" w14:textId="77777777" w:rsidR="00E921FA" w:rsidRPr="00E921FA" w:rsidRDefault="00E921FA" w:rsidP="00E921FA">
      <w:pPr>
        <w:pStyle w:val="ListParagraph"/>
        <w:spacing w:after="0"/>
        <w:rPr>
          <w:lang w:eastAsia="zh-TW"/>
        </w:rPr>
      </w:pPr>
    </w:p>
    <w:p w14:paraId="468E4CBD" w14:textId="65817AEF" w:rsidR="00D7316B" w:rsidRDefault="00D7316B" w:rsidP="00684194">
      <w:pPr>
        <w:pStyle w:val="ListParagraph"/>
        <w:rPr>
          <w:rFonts w:ascii="Times" w:hAnsi="Times" w:cs="Times"/>
          <w:iCs/>
        </w:rPr>
      </w:pPr>
      <w:r>
        <w:rPr>
          <w:rFonts w:ascii="Times" w:hAnsi="Times" w:cs="Times"/>
          <w:iCs/>
        </w:rPr>
        <w:t xml:space="preserve">Alt 2-1 is a clearer approach. The new DCI field is configurable (by RRC), so it retains flexibility if legacy DCI payload and SRS behaviour is preferred </w:t>
      </w:r>
      <w:r w:rsidR="00C614A9">
        <w:rPr>
          <w:rFonts w:ascii="Times" w:hAnsi="Times" w:cs="Times"/>
          <w:iCs/>
        </w:rPr>
        <w:t>for</w:t>
      </w:r>
      <w:r>
        <w:rPr>
          <w:rFonts w:ascii="Times" w:hAnsi="Times" w:cs="Times"/>
          <w:iCs/>
        </w:rPr>
        <w:t xml:space="preserve"> some network deployments.</w:t>
      </w:r>
      <w:r w:rsidR="00684194">
        <w:rPr>
          <w:rFonts w:ascii="Times" w:hAnsi="Times" w:cs="Times"/>
          <w:iCs/>
        </w:rPr>
        <w:t xml:space="preserve"> </w:t>
      </w:r>
    </w:p>
    <w:p w14:paraId="7D1DBB76" w14:textId="77777777" w:rsidR="00D7316B" w:rsidRDefault="0035655A" w:rsidP="00684194">
      <w:pPr>
        <w:pStyle w:val="ListParagraph"/>
        <w:rPr>
          <w:rFonts w:ascii="Times" w:hAnsi="Times" w:cs="Times"/>
          <w:iCs/>
        </w:rPr>
      </w:pPr>
      <w:r>
        <w:rPr>
          <w:rFonts w:ascii="Times" w:hAnsi="Times" w:cs="Times"/>
          <w:iCs/>
        </w:rPr>
        <w:t>O</w:t>
      </w:r>
      <w:r w:rsidR="00DB60A5" w:rsidRPr="00DB60A5">
        <w:rPr>
          <w:rFonts w:ascii="Times" w:hAnsi="Times" w:cs="Times"/>
          <w:iCs/>
        </w:rPr>
        <w:t xml:space="preserve">ne </w:t>
      </w:r>
      <w:r w:rsidR="006D4D87">
        <w:rPr>
          <w:rFonts w:ascii="Times" w:hAnsi="Times" w:cs="Times"/>
          <w:iCs/>
        </w:rPr>
        <w:t>way</w:t>
      </w:r>
      <w:r w:rsidR="00DB60A5" w:rsidRPr="00DB60A5">
        <w:rPr>
          <w:rFonts w:ascii="Times" w:hAnsi="Times" w:cs="Times"/>
          <w:iCs/>
        </w:rPr>
        <w:t xml:space="preserve"> </w:t>
      </w:r>
      <w:r w:rsidR="00D7316B">
        <w:rPr>
          <w:rFonts w:ascii="Times" w:hAnsi="Times" w:cs="Times"/>
          <w:iCs/>
        </w:rPr>
        <w:t xml:space="preserve">with Alt 2-2-1 </w:t>
      </w:r>
      <w:r w:rsidR="006D4D87">
        <w:rPr>
          <w:rFonts w:ascii="Times" w:hAnsi="Times" w:cs="Times"/>
          <w:iCs/>
        </w:rPr>
        <w:t>is to</w:t>
      </w:r>
      <w:r w:rsidR="00DB60A5" w:rsidRPr="00DB60A5">
        <w:rPr>
          <w:rFonts w:ascii="Times" w:hAnsi="Times" w:cs="Times"/>
          <w:iCs/>
        </w:rPr>
        <w:t xml:space="preserve"> associat</w:t>
      </w:r>
      <w:r w:rsidR="006D4D87">
        <w:rPr>
          <w:rFonts w:ascii="Times" w:hAnsi="Times" w:cs="Times"/>
          <w:iCs/>
        </w:rPr>
        <w:t>e</w:t>
      </w:r>
      <w:r w:rsidR="00DB60A5" w:rsidRPr="00DB60A5">
        <w:rPr>
          <w:rFonts w:ascii="Times" w:hAnsi="Times" w:cs="Times"/>
          <w:iCs/>
        </w:rPr>
        <w:t xml:space="preserve"> t value </w:t>
      </w:r>
      <w:r w:rsidR="006D4D87">
        <w:rPr>
          <w:rFonts w:ascii="Times" w:hAnsi="Times" w:cs="Times"/>
          <w:iCs/>
        </w:rPr>
        <w:t>with</w:t>
      </w:r>
      <w:r w:rsidR="00DB60A5" w:rsidRPr="00DB60A5">
        <w:rPr>
          <w:rFonts w:ascii="Times" w:hAnsi="Times" w:cs="Times"/>
          <w:iCs/>
        </w:rPr>
        <w:t xml:space="preserve"> </w:t>
      </w:r>
      <w:r>
        <w:rPr>
          <w:rFonts w:ascii="Times" w:hAnsi="Times" w:cs="Times"/>
          <w:iCs/>
        </w:rPr>
        <w:t>a</w:t>
      </w:r>
      <w:r w:rsidR="00DB60A5" w:rsidRPr="00DB60A5">
        <w:rPr>
          <w:rFonts w:ascii="Times" w:hAnsi="Times" w:cs="Times"/>
          <w:iCs/>
        </w:rPr>
        <w:t xml:space="preserve"> </w:t>
      </w:r>
      <w:r>
        <w:rPr>
          <w:rFonts w:ascii="Times" w:hAnsi="Times" w:cs="Times"/>
          <w:iCs/>
        </w:rPr>
        <w:t>triggering state</w:t>
      </w:r>
      <w:r w:rsidR="00DB60A5" w:rsidRPr="00DB60A5">
        <w:rPr>
          <w:rFonts w:ascii="Times" w:hAnsi="Times" w:cs="Times"/>
          <w:iCs/>
        </w:rPr>
        <w:t xml:space="preserve"> of SRS request field. In this case, all the SRS resource sets </w:t>
      </w:r>
      <w:r w:rsidR="00280F02">
        <w:rPr>
          <w:rFonts w:ascii="Times" w:hAnsi="Times" w:cs="Times"/>
          <w:iCs/>
        </w:rPr>
        <w:t xml:space="preserve">having </w:t>
      </w:r>
      <w:r w:rsidR="00DB60A5" w:rsidRPr="00DB60A5">
        <w:rPr>
          <w:rFonts w:ascii="Times" w:hAnsi="Times" w:cs="Times"/>
          <w:iCs/>
        </w:rPr>
        <w:t xml:space="preserve">the same triggering state will applied the associated t. </w:t>
      </w:r>
    </w:p>
    <w:p w14:paraId="6E0AF3E2" w14:textId="1229B6F2" w:rsidR="00D7316B" w:rsidRPr="00D7316B" w:rsidRDefault="00D7316B" w:rsidP="00D7316B">
      <w:pPr>
        <w:pStyle w:val="ListParagraph"/>
        <w:spacing w:after="0"/>
        <w:rPr>
          <w:rFonts w:ascii="Times" w:hAnsi="Times" w:cs="Times"/>
          <w:iCs/>
        </w:rPr>
      </w:pPr>
      <w:r>
        <w:rPr>
          <w:rFonts w:ascii="Times" w:hAnsi="Times" w:cs="Times"/>
          <w:iCs/>
        </w:rPr>
        <w:t xml:space="preserve">For Alt 2-2-2, </w:t>
      </w:r>
      <w:r w:rsidRPr="00751F6C">
        <w:rPr>
          <w:rFonts w:ascii="Times" w:hAnsi="Times" w:cs="Times"/>
          <w:iCs/>
        </w:rPr>
        <w:t xml:space="preserve">it can be </w:t>
      </w:r>
      <w:r>
        <w:rPr>
          <w:rFonts w:ascii="Times" w:hAnsi="Times" w:cs="Times"/>
          <w:iCs/>
        </w:rPr>
        <w:t>considered the</w:t>
      </w:r>
      <w:r w:rsidRPr="00751F6C">
        <w:rPr>
          <w:rFonts w:ascii="Times" w:hAnsi="Times" w:cs="Times"/>
          <w:iCs/>
        </w:rPr>
        <w:t xml:space="preserve"> the MAC CE is to indicate t or directly update slotOffset in SRS-ResourceSet.</w:t>
      </w:r>
    </w:p>
    <w:p w14:paraId="2BFBE1E9" w14:textId="7916781D" w:rsidR="00D7316B" w:rsidRPr="00E921FA" w:rsidRDefault="00D7316B" w:rsidP="00E921FA">
      <w:pPr>
        <w:pStyle w:val="ListParagraph"/>
        <w:spacing w:after="0"/>
        <w:rPr>
          <w:lang w:eastAsia="zh-TW"/>
        </w:rPr>
      </w:pPr>
    </w:p>
    <w:p w14:paraId="168D13EA" w14:textId="06BFE271" w:rsidR="00DB60A5" w:rsidRPr="00DB60A5" w:rsidRDefault="004F6F40" w:rsidP="00684194">
      <w:pPr>
        <w:pStyle w:val="ListParagraph"/>
        <w:spacing w:after="0"/>
        <w:rPr>
          <w:lang w:eastAsia="zh-TW"/>
        </w:rPr>
      </w:pPr>
      <w:r>
        <w:rPr>
          <w:lang w:eastAsia="zh-TW"/>
        </w:rPr>
        <w:t xml:space="preserve">For without increasing overhead cases, </w:t>
      </w:r>
      <w:r w:rsidR="00974360">
        <w:rPr>
          <w:lang w:eastAsia="zh-TW"/>
        </w:rPr>
        <w:t>w</w:t>
      </w:r>
      <w:r w:rsidR="00D7316B">
        <w:rPr>
          <w:lang w:eastAsia="zh-TW"/>
        </w:rPr>
        <w:t xml:space="preserve">e are slightly prefer </w:t>
      </w:r>
      <w:r w:rsidR="00684194">
        <w:rPr>
          <w:rFonts w:ascii="Times" w:hAnsi="Times" w:cs="Times"/>
          <w:iCs/>
        </w:rPr>
        <w:t>Alt 2-2-2 over Alt 2-2-1</w:t>
      </w:r>
      <w:r w:rsidR="0048628F">
        <w:rPr>
          <w:rFonts w:ascii="Times" w:hAnsi="Times" w:cs="Times"/>
          <w:iCs/>
        </w:rPr>
        <w:t>.</w:t>
      </w:r>
      <w:r w:rsidR="00684194">
        <w:rPr>
          <w:rFonts w:ascii="Times" w:hAnsi="Times" w:cs="Times"/>
          <w:iCs/>
        </w:rPr>
        <w:t xml:space="preserve"> </w:t>
      </w:r>
      <w:r w:rsidR="0048628F">
        <w:rPr>
          <w:rFonts w:ascii="Times" w:hAnsi="Times" w:cs="Times"/>
          <w:iCs/>
        </w:rPr>
        <w:t>B</w:t>
      </w:r>
      <w:r w:rsidR="00684194">
        <w:rPr>
          <w:rFonts w:ascii="Times" w:hAnsi="Times" w:cs="Times"/>
          <w:iCs/>
        </w:rPr>
        <w:t>ecause</w:t>
      </w:r>
      <w:r w:rsidR="00DB60A5" w:rsidRPr="00DB60A5">
        <w:rPr>
          <w:rFonts w:ascii="Times" w:hAnsi="Times" w:cs="Times"/>
          <w:iCs/>
        </w:rPr>
        <w:t xml:space="preserve"> current</w:t>
      </w:r>
      <w:r w:rsidR="00684194">
        <w:rPr>
          <w:rFonts w:ascii="Times" w:hAnsi="Times" w:cs="Times"/>
          <w:iCs/>
        </w:rPr>
        <w:t xml:space="preserve"> SRS </w:t>
      </w:r>
      <w:r w:rsidR="00DB60A5" w:rsidRPr="00DB60A5">
        <w:rPr>
          <w:rFonts w:ascii="Times" w:hAnsi="Times" w:cs="Times"/>
          <w:iCs/>
        </w:rPr>
        <w:t xml:space="preserve">has 3 triggering states used for different </w:t>
      </w:r>
      <w:r w:rsidR="00684194">
        <w:rPr>
          <w:rFonts w:ascii="Times" w:hAnsi="Times" w:cs="Times"/>
          <w:iCs/>
        </w:rPr>
        <w:t>SRS-ResourceSet trigger</w:t>
      </w:r>
      <w:r w:rsidR="00DB60A5" w:rsidRPr="00DB60A5">
        <w:rPr>
          <w:rFonts w:ascii="Times" w:hAnsi="Times" w:cs="Times"/>
          <w:iCs/>
        </w:rPr>
        <w:t xml:space="preserve"> </w:t>
      </w:r>
      <w:r w:rsidR="00684194">
        <w:rPr>
          <w:rFonts w:ascii="Times" w:hAnsi="Times" w:cs="Times"/>
          <w:iCs/>
        </w:rPr>
        <w:t>combinations</w:t>
      </w:r>
      <w:r w:rsidR="00DB60A5" w:rsidRPr="00DB60A5">
        <w:rPr>
          <w:rFonts w:ascii="Times" w:hAnsi="Times" w:cs="Times"/>
          <w:iCs/>
        </w:rPr>
        <w:t xml:space="preserve">, </w:t>
      </w:r>
      <w:r w:rsidR="00684194">
        <w:rPr>
          <w:rFonts w:ascii="Times" w:hAnsi="Times" w:cs="Times"/>
          <w:iCs/>
        </w:rPr>
        <w:t xml:space="preserve">and is not tied to </w:t>
      </w:r>
      <w:r w:rsidR="0035655A">
        <w:rPr>
          <w:rFonts w:ascii="Times" w:hAnsi="Times" w:cs="Times"/>
          <w:iCs/>
        </w:rPr>
        <w:t>SRS slot time</w:t>
      </w:r>
      <w:r w:rsidR="00684194">
        <w:rPr>
          <w:rFonts w:ascii="Times" w:hAnsi="Times" w:cs="Times"/>
          <w:iCs/>
        </w:rPr>
        <w:t>. Using triggering state to (implicitly) indicate</w:t>
      </w:r>
      <w:r w:rsidR="0035655A">
        <w:rPr>
          <w:rFonts w:ascii="Times" w:hAnsi="Times" w:cs="Times"/>
          <w:iCs/>
        </w:rPr>
        <w:t xml:space="preserve"> </w:t>
      </w:r>
      <w:r w:rsidR="00684194">
        <w:rPr>
          <w:rFonts w:ascii="Times" w:hAnsi="Times" w:cs="Times"/>
          <w:iCs/>
        </w:rPr>
        <w:t>t</w:t>
      </w:r>
      <w:r w:rsidR="00DB60A5" w:rsidRPr="00DB60A5">
        <w:rPr>
          <w:rFonts w:ascii="Times" w:hAnsi="Times" w:cs="Times"/>
          <w:iCs/>
        </w:rPr>
        <w:t xml:space="preserve"> </w:t>
      </w:r>
      <w:r w:rsidR="003B1AD2">
        <w:rPr>
          <w:rFonts w:ascii="Times" w:hAnsi="Times" w:cs="Times"/>
          <w:iCs/>
        </w:rPr>
        <w:t xml:space="preserve">mixes the usage and </w:t>
      </w:r>
      <w:r w:rsidR="00DB60A5" w:rsidRPr="00DB60A5">
        <w:rPr>
          <w:rFonts w:ascii="Times" w:hAnsi="Times" w:cs="Times"/>
          <w:iCs/>
        </w:rPr>
        <w:t xml:space="preserve">may </w:t>
      </w:r>
      <w:r w:rsidR="00684194">
        <w:rPr>
          <w:rFonts w:ascii="Times" w:hAnsi="Times" w:cs="Times"/>
          <w:iCs/>
        </w:rPr>
        <w:t>potentially require</w:t>
      </w:r>
      <w:r w:rsidR="00DB60A5" w:rsidRPr="00DB60A5">
        <w:rPr>
          <w:rFonts w:ascii="Times" w:hAnsi="Times" w:cs="Times"/>
          <w:iCs/>
        </w:rPr>
        <w:t xml:space="preserve"> more triggering states which is equivalent to increase DCI payload</w:t>
      </w:r>
      <w:r w:rsidR="00684194">
        <w:rPr>
          <w:rFonts w:ascii="Times" w:hAnsi="Times" w:cs="Times"/>
          <w:iCs/>
        </w:rPr>
        <w:t>.</w:t>
      </w:r>
    </w:p>
    <w:p w14:paraId="5C8BD81D" w14:textId="77777777" w:rsidR="00DB60A5" w:rsidRPr="00DB60A5" w:rsidRDefault="00DB60A5" w:rsidP="00F64274">
      <w:pPr>
        <w:spacing w:after="0"/>
        <w:rPr>
          <w:lang w:eastAsia="zh-TW"/>
        </w:rPr>
      </w:pPr>
    </w:p>
    <w:p w14:paraId="1B83625E" w14:textId="77777777" w:rsidR="006842F7" w:rsidRPr="006842F7" w:rsidRDefault="00F04AD2" w:rsidP="00DB60A5">
      <w:pPr>
        <w:pStyle w:val="ListParagraph"/>
        <w:numPr>
          <w:ilvl w:val="0"/>
          <w:numId w:val="27"/>
        </w:numPr>
        <w:spacing w:after="0"/>
        <w:rPr>
          <w:lang w:val="en-US" w:eastAsia="zh-TW"/>
        </w:rPr>
      </w:pPr>
      <w:r w:rsidRPr="006842F7">
        <w:rPr>
          <w:b/>
          <w:lang w:eastAsia="zh-TW"/>
        </w:rPr>
        <w:t xml:space="preserve">For A-SRS </w:t>
      </w:r>
      <w:r w:rsidR="00DB60A5" w:rsidRPr="006842F7">
        <w:rPr>
          <w:b/>
          <w:lang w:eastAsia="zh-TW"/>
        </w:rPr>
        <w:t xml:space="preserve">trigger </w:t>
      </w:r>
      <w:r w:rsidRPr="006842F7">
        <w:rPr>
          <w:b/>
          <w:lang w:eastAsia="zh-TW"/>
        </w:rPr>
        <w:t xml:space="preserve">without </w:t>
      </w:r>
      <w:r w:rsidRPr="006842F7">
        <w:rPr>
          <w:rFonts w:ascii="Times" w:hAnsi="Times" w:cs="Times"/>
          <w:b/>
          <w:iCs/>
        </w:rPr>
        <w:t>data and without CSI request</w:t>
      </w:r>
    </w:p>
    <w:p w14:paraId="3972CA55" w14:textId="1F73038D" w:rsidR="002B65CB" w:rsidRPr="00DB60A5" w:rsidRDefault="000E5ECC" w:rsidP="00A0184C">
      <w:pPr>
        <w:pStyle w:val="ListParagraph"/>
        <w:spacing w:after="0"/>
        <w:rPr>
          <w:lang w:val="en-US" w:eastAsia="zh-TW"/>
        </w:rPr>
      </w:pPr>
      <w:r>
        <w:rPr>
          <w:rFonts w:ascii="Times" w:hAnsi="Times" w:cs="Times"/>
          <w:iCs/>
          <w:lang w:val="en-US"/>
        </w:rPr>
        <w:t>Re-purpose unused DCI field is the most efficient way to go</w:t>
      </w:r>
      <w:r>
        <w:rPr>
          <w:rFonts w:ascii="Times" w:hAnsi="Times" w:cs="Times"/>
          <w:iCs/>
        </w:rPr>
        <w:t xml:space="preserve"> a</w:t>
      </w:r>
      <w:r w:rsidR="00A0184C">
        <w:rPr>
          <w:rFonts w:ascii="Times" w:hAnsi="Times" w:cs="Times"/>
          <w:iCs/>
        </w:rPr>
        <w:t xml:space="preserve">s </w:t>
      </w:r>
      <w:r w:rsidR="006842F7">
        <w:rPr>
          <w:rFonts w:ascii="Times" w:hAnsi="Times" w:cs="Times"/>
          <w:iCs/>
          <w:lang w:val="en-US"/>
        </w:rPr>
        <w:t xml:space="preserve">there </w:t>
      </w:r>
      <w:r w:rsidR="00A0184C">
        <w:rPr>
          <w:rFonts w:ascii="Times" w:hAnsi="Times" w:cs="Times"/>
          <w:iCs/>
          <w:lang w:val="en-US"/>
        </w:rPr>
        <w:t>are</w:t>
      </w:r>
      <w:r w:rsidR="006842F7">
        <w:rPr>
          <w:rFonts w:ascii="Times" w:hAnsi="Times" w:cs="Times"/>
          <w:iCs/>
          <w:lang w:val="en-US"/>
        </w:rPr>
        <w:t xml:space="preserve"> unused fields can be reused</w:t>
      </w:r>
      <w:r w:rsidR="00807DA2">
        <w:rPr>
          <w:rFonts w:ascii="Times" w:hAnsi="Times" w:cs="Times"/>
          <w:iCs/>
          <w:lang w:val="en-US"/>
        </w:rPr>
        <w:t xml:space="preserve">. Several way can do, </w:t>
      </w:r>
      <w:r w:rsidR="006842F7" w:rsidRPr="00DB60A5">
        <w:rPr>
          <w:rFonts w:ascii="Times" w:hAnsi="Times" w:cs="Times"/>
          <w:iCs/>
        </w:rPr>
        <w:t xml:space="preserve">such as </w:t>
      </w:r>
      <w:r w:rsidR="00B85877">
        <w:rPr>
          <w:rFonts w:ascii="Times" w:hAnsi="Times" w:cs="Times"/>
          <w:iCs/>
        </w:rPr>
        <w:t xml:space="preserve">reusing </w:t>
      </w:r>
      <w:r w:rsidR="006842F7" w:rsidRPr="00DB60A5">
        <w:rPr>
          <w:rFonts w:ascii="Times" w:hAnsi="Times" w:cs="Times"/>
          <w:iCs/>
        </w:rPr>
        <w:t xml:space="preserve">TDRA and FDRA </w:t>
      </w:r>
      <w:r w:rsidR="00D07098">
        <w:rPr>
          <w:rFonts w:ascii="Times" w:hAnsi="Times" w:cs="Times"/>
          <w:iCs/>
        </w:rPr>
        <w:t>when scrambled by</w:t>
      </w:r>
      <w:r w:rsidR="006842F7" w:rsidRPr="00DB60A5">
        <w:rPr>
          <w:rFonts w:ascii="Times" w:hAnsi="Times" w:cs="Times"/>
          <w:iCs/>
        </w:rPr>
        <w:t xml:space="preserve"> C-RNTI</w:t>
      </w:r>
      <w:r>
        <w:rPr>
          <w:rFonts w:ascii="Times" w:hAnsi="Times" w:cs="Times"/>
          <w:iCs/>
          <w:lang w:val="en-US"/>
        </w:rPr>
        <w:t>.</w:t>
      </w:r>
    </w:p>
    <w:p w14:paraId="2E48ABEE" w14:textId="77777777" w:rsidR="006842F7" w:rsidRPr="00A0184C" w:rsidRDefault="006842F7" w:rsidP="00DC59EC">
      <w:pPr>
        <w:spacing w:after="0"/>
        <w:rPr>
          <w:lang w:val="en-US" w:eastAsia="zh-TW"/>
        </w:rPr>
      </w:pPr>
    </w:p>
    <w:p w14:paraId="598AC162" w14:textId="206DCBEC" w:rsidR="002B65CB" w:rsidRPr="009D0EF7" w:rsidRDefault="002B65CB" w:rsidP="00622407">
      <w:pPr>
        <w:rPr>
          <w:b/>
          <w:i/>
          <w:lang w:eastAsia="zh-TW"/>
        </w:rPr>
      </w:pPr>
      <w:r w:rsidRPr="009D0EF7">
        <w:rPr>
          <w:b/>
          <w:i/>
          <w:lang w:eastAsia="zh-TW"/>
        </w:rPr>
        <w:t>Proposal</w:t>
      </w:r>
      <w:r w:rsidR="00614184">
        <w:rPr>
          <w:b/>
          <w:i/>
          <w:lang w:eastAsia="zh-TW"/>
        </w:rPr>
        <w:t xml:space="preserve"> 1</w:t>
      </w:r>
    </w:p>
    <w:p w14:paraId="34F89DD5" w14:textId="7322D2E3" w:rsidR="006842F7" w:rsidRPr="009D0EF7" w:rsidRDefault="00306806" w:rsidP="00306806">
      <w:pPr>
        <w:pStyle w:val="ListParagraph"/>
        <w:numPr>
          <w:ilvl w:val="0"/>
          <w:numId w:val="28"/>
        </w:numPr>
        <w:spacing w:after="0"/>
        <w:rPr>
          <w:b/>
          <w:i/>
          <w:lang w:eastAsia="zh-TW"/>
        </w:rPr>
      </w:pPr>
      <w:r w:rsidRPr="00306806">
        <w:rPr>
          <w:b/>
          <w:i/>
          <w:lang w:eastAsia="zh-TW"/>
        </w:rPr>
        <w:t>Reference slot is the slot indicated by the legacy triggering offset</w:t>
      </w:r>
      <w:r w:rsidR="008E568F" w:rsidRPr="009D0EF7">
        <w:rPr>
          <w:b/>
          <w:i/>
        </w:rPr>
        <w:t xml:space="preserve">. If list of t is not configured in RRC, </w:t>
      </w:r>
      <w:r w:rsidR="00FC5669" w:rsidRPr="009D0EF7">
        <w:rPr>
          <w:b/>
          <w:i/>
        </w:rPr>
        <w:t>SRS trigger follows</w:t>
      </w:r>
      <w:r w:rsidR="008E568F" w:rsidRPr="009D0EF7">
        <w:rPr>
          <w:b/>
          <w:i/>
        </w:rPr>
        <w:t xml:space="preserve"> R15 behaviour.</w:t>
      </w:r>
    </w:p>
    <w:p w14:paraId="214BC36E" w14:textId="6F46AC48" w:rsidR="008E568F" w:rsidRPr="009D0EF7" w:rsidRDefault="00A507A0" w:rsidP="00A507A0">
      <w:pPr>
        <w:pStyle w:val="ListParagraph"/>
        <w:numPr>
          <w:ilvl w:val="0"/>
          <w:numId w:val="28"/>
        </w:numPr>
        <w:spacing w:after="0"/>
        <w:rPr>
          <w:b/>
          <w:i/>
          <w:lang w:eastAsia="zh-TW"/>
        </w:rPr>
      </w:pPr>
      <w:r w:rsidRPr="009D0EF7">
        <w:rPr>
          <w:b/>
          <w:i/>
          <w:lang w:eastAsia="zh-TW"/>
        </w:rPr>
        <w:t>For A-SRS trigger with data schedule, consider one of alternatives below</w:t>
      </w:r>
    </w:p>
    <w:p w14:paraId="704964DA" w14:textId="77777777" w:rsidR="00A507A0" w:rsidRPr="009D0EF7" w:rsidRDefault="00A507A0" w:rsidP="00A507A0">
      <w:pPr>
        <w:pStyle w:val="ListParagraph"/>
        <w:numPr>
          <w:ilvl w:val="1"/>
          <w:numId w:val="28"/>
        </w:numPr>
        <w:spacing w:after="0"/>
        <w:rPr>
          <w:b/>
          <w:i/>
          <w:lang w:eastAsia="zh-TW"/>
        </w:rPr>
      </w:pPr>
      <w:r w:rsidRPr="009D0EF7">
        <w:rPr>
          <w:b/>
          <w:i/>
          <w:lang w:eastAsia="zh-TW"/>
        </w:rPr>
        <w:t>Alt</w:t>
      </w:r>
      <w:r w:rsidRPr="009D0EF7">
        <w:rPr>
          <w:rFonts w:ascii="Times" w:hAnsi="Times" w:cs="Times"/>
          <w:b/>
          <w:i/>
          <w:iCs/>
        </w:rPr>
        <w:t xml:space="preserve"> 2-1: t is indicated by adding a new configurable DCI field.</w:t>
      </w:r>
    </w:p>
    <w:p w14:paraId="1D94CB56" w14:textId="4AA15386" w:rsidR="00A507A0" w:rsidRPr="009D0EF7" w:rsidRDefault="00A507A0" w:rsidP="00A507A0">
      <w:pPr>
        <w:pStyle w:val="ListParagraph"/>
        <w:numPr>
          <w:ilvl w:val="1"/>
          <w:numId w:val="28"/>
        </w:numPr>
        <w:spacing w:after="0"/>
        <w:rPr>
          <w:b/>
          <w:i/>
          <w:lang w:eastAsia="zh-TW"/>
        </w:rPr>
      </w:pPr>
      <w:r w:rsidRPr="009D0EF7">
        <w:rPr>
          <w:rFonts w:ascii="Times" w:hAnsi="Times" w:cs="Times"/>
          <w:b/>
          <w:i/>
          <w:iCs/>
        </w:rPr>
        <w:t>Alt 2-</w:t>
      </w:r>
      <w:r w:rsidR="005202CD">
        <w:rPr>
          <w:rFonts w:ascii="Times" w:hAnsi="Times" w:cs="Times"/>
          <w:b/>
          <w:i/>
          <w:iCs/>
        </w:rPr>
        <w:t>2-2</w:t>
      </w:r>
      <w:r w:rsidRPr="009D0EF7">
        <w:rPr>
          <w:rFonts w:ascii="Times" w:hAnsi="Times" w:cs="Times"/>
          <w:b/>
          <w:i/>
          <w:iCs/>
        </w:rPr>
        <w:t xml:space="preserve">: Use MAC CE to </w:t>
      </w:r>
      <w:r w:rsidR="00136E8D" w:rsidRPr="009D0EF7">
        <w:rPr>
          <w:rFonts w:ascii="Times" w:hAnsi="Times" w:cs="Times"/>
          <w:b/>
          <w:i/>
          <w:iCs/>
        </w:rPr>
        <w:t xml:space="preserve">either </w:t>
      </w:r>
      <w:r w:rsidRPr="009D0EF7">
        <w:rPr>
          <w:rFonts w:ascii="Times" w:hAnsi="Times" w:cs="Times"/>
          <w:b/>
          <w:i/>
          <w:iCs/>
        </w:rPr>
        <w:t>indicate t or update slotOffset in SRS-ResourceSet</w:t>
      </w:r>
    </w:p>
    <w:p w14:paraId="487BD04F" w14:textId="69A79049" w:rsidR="00A507A0" w:rsidRPr="009D0EF7" w:rsidRDefault="00A507A0" w:rsidP="00A507A0">
      <w:pPr>
        <w:pStyle w:val="ListParagraph"/>
        <w:numPr>
          <w:ilvl w:val="0"/>
          <w:numId w:val="28"/>
        </w:numPr>
        <w:rPr>
          <w:b/>
          <w:i/>
          <w:lang w:eastAsia="zh-TW"/>
        </w:rPr>
      </w:pPr>
      <w:r w:rsidRPr="009D0EF7">
        <w:rPr>
          <w:b/>
          <w:i/>
          <w:lang w:eastAsia="zh-TW"/>
        </w:rPr>
        <w:t>For A-SRS trigger without data and without CSI request, re-purpose unused DCI field to indicate t</w:t>
      </w:r>
    </w:p>
    <w:p w14:paraId="1319FCCB" w14:textId="762B3EAC" w:rsidR="0073174C" w:rsidRDefault="0073174C" w:rsidP="00C5556A">
      <w:pPr>
        <w:pStyle w:val="Caption"/>
      </w:pPr>
    </w:p>
    <w:bookmarkEnd w:id="0"/>
    <w:bookmarkEnd w:id="1"/>
    <w:p w14:paraId="0450AFF1" w14:textId="11ECC80F" w:rsidR="00335BEF" w:rsidRDefault="00335BEF" w:rsidP="00335BEF">
      <w:pPr>
        <w:pStyle w:val="Heading1"/>
      </w:pPr>
      <w:r w:rsidRPr="00790869">
        <w:t>SRS coverage</w:t>
      </w:r>
      <w:r>
        <w:t xml:space="preserve"> and </w:t>
      </w:r>
      <w:r w:rsidRPr="00790869">
        <w:t>capacity</w:t>
      </w:r>
      <w:r>
        <w:t xml:space="preserve"> improvement</w:t>
      </w:r>
    </w:p>
    <w:p w14:paraId="14356B3E" w14:textId="43C3A39E" w:rsidR="00335BEF" w:rsidRDefault="00E123E3" w:rsidP="006E6A69">
      <w:pPr>
        <w:rPr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335CBBFE" wp14:editId="162B44B1">
                <wp:extent cx="6086246" cy="1404620"/>
                <wp:effectExtent l="0" t="0" r="1016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2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45D921" w14:textId="77777777" w:rsidR="00DF6FF9" w:rsidRPr="009D0EF7" w:rsidRDefault="00DF6FF9" w:rsidP="00DF6FF9">
                            <w:pPr>
                              <w:widowControl w:val="0"/>
                              <w:snapToGrid w:val="0"/>
                              <w:spacing w:after="0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9D0EF7">
                              <w:rPr>
                                <w:b/>
                                <w:u w:val="single"/>
                              </w:rPr>
                              <w:t>RAN1#104-e</w:t>
                            </w:r>
                          </w:p>
                          <w:p w14:paraId="7567A650" w14:textId="77777777" w:rsidR="00E123E3" w:rsidRPr="00E123E3" w:rsidRDefault="00E123E3" w:rsidP="008B454E">
                            <w:pPr>
                              <w:spacing w:after="0"/>
                              <w:ind w:left="720" w:hanging="720"/>
                              <w:rPr>
                                <w:rFonts w:ascii="Times" w:eastAsia="SimSun" w:hAnsi="Times" w:cs="Times"/>
                                <w:color w:val="493118"/>
                                <w:lang w:val="en-US" w:eastAsia="ko-KR"/>
                              </w:rPr>
                            </w:pPr>
                            <w:r w:rsidRPr="00E123E3">
                              <w:rPr>
                                <w:rFonts w:ascii="Times" w:eastAsia="SimSun" w:hAnsi="Times" w:cs="Times"/>
                                <w:b/>
                                <w:bCs/>
                                <w:iCs/>
                                <w:color w:val="493118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246444F9" w14:textId="77777777" w:rsidR="00E123E3" w:rsidRPr="00E123E3" w:rsidRDefault="00E123E3" w:rsidP="008B454E">
                            <w:pPr>
                              <w:spacing w:after="0"/>
                              <w:ind w:left="720" w:hanging="720"/>
                              <w:textAlignment w:val="center"/>
                              <w:rPr>
                                <w:rFonts w:eastAsia="Malgun Gothic" w:cs="Times"/>
                                <w:iCs/>
                              </w:rPr>
                            </w:pPr>
                            <w:r w:rsidRPr="008A000A">
                              <w:rPr>
                                <w:rFonts w:eastAsia="Malgun Gothic" w:cs="Times"/>
                                <w:iCs/>
                              </w:rPr>
                              <w:t>For Rel-17 SRS capacity and coverage enhancement, support the following</w:t>
                            </w:r>
                          </w:p>
                          <w:p w14:paraId="35B6CC50" w14:textId="77777777" w:rsidR="00E123E3" w:rsidRPr="00E123E3" w:rsidRDefault="00E123E3" w:rsidP="008B454E">
                            <w:pPr>
                              <w:numPr>
                                <w:ilvl w:val="0"/>
                                <w:numId w:val="24"/>
                              </w:numPr>
                              <w:snapToGrid w:val="0"/>
                              <w:spacing w:after="0"/>
                              <w:textAlignment w:val="center"/>
                              <w:rPr>
                                <w:rFonts w:ascii="Times" w:eastAsia="Calibri" w:hAnsi="Times" w:cs="Times"/>
                                <w:lang w:val="en-US"/>
                              </w:rPr>
                            </w:pPr>
                            <w:r w:rsidRPr="00E123E3">
                              <w:rPr>
                                <w:rFonts w:ascii="Times" w:eastAsia="Calibri" w:hAnsi="Times" w:cs="Times"/>
                                <w:lang w:val="en-US"/>
                              </w:rPr>
                              <w:t>Increase the maximum number of repetition symbols in one slot and one SRS resource to S</w:t>
                            </w:r>
                          </w:p>
                          <w:p w14:paraId="40C8FA52" w14:textId="77777777" w:rsidR="00E123E3" w:rsidRPr="00E123E3" w:rsidRDefault="00E123E3" w:rsidP="008B454E">
                            <w:pPr>
                              <w:numPr>
                                <w:ilvl w:val="1"/>
                                <w:numId w:val="24"/>
                              </w:numPr>
                              <w:snapToGrid w:val="0"/>
                              <w:spacing w:after="0"/>
                              <w:textAlignment w:val="center"/>
                              <w:rPr>
                                <w:rFonts w:ascii="Times" w:eastAsia="Calibri" w:hAnsi="Times" w:cs="Times"/>
                                <w:lang w:val="en-US"/>
                              </w:rPr>
                            </w:pPr>
                            <w:r w:rsidRPr="00E123E3">
                              <w:rPr>
                                <w:rFonts w:ascii="Times" w:eastAsia="Calibri" w:hAnsi="Times" w:cs="Times"/>
                                <w:iCs/>
                                <w:lang w:val="en-US"/>
                              </w:rPr>
                              <w:t>Support at least one S value from {8, 10, 12, 14}</w:t>
                            </w:r>
                          </w:p>
                          <w:p w14:paraId="7937ECC9" w14:textId="77777777" w:rsidR="00E123E3" w:rsidRPr="00E123E3" w:rsidRDefault="00E123E3" w:rsidP="008B454E">
                            <w:pPr>
                              <w:numPr>
                                <w:ilvl w:val="2"/>
                                <w:numId w:val="24"/>
                              </w:numPr>
                              <w:snapToGrid w:val="0"/>
                              <w:spacing w:after="0"/>
                              <w:textAlignment w:val="center"/>
                              <w:rPr>
                                <w:rFonts w:ascii="Times" w:eastAsia="Calibri" w:hAnsi="Times" w:cs="Times"/>
                                <w:lang w:val="en-US"/>
                              </w:rPr>
                            </w:pPr>
                            <w:r w:rsidRPr="00E123E3">
                              <w:rPr>
                                <w:rFonts w:ascii="Times" w:eastAsia="Calibri" w:hAnsi="Times" w:cs="Times"/>
                                <w:lang w:val="en-US"/>
                              </w:rPr>
                              <w:t>FFS other candidate values</w:t>
                            </w:r>
                          </w:p>
                          <w:p w14:paraId="7183C26B" w14:textId="77777777" w:rsidR="00E123E3" w:rsidRPr="00E123E3" w:rsidRDefault="00E123E3" w:rsidP="008B454E">
                            <w:pPr>
                              <w:numPr>
                                <w:ilvl w:val="0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 w:cs="Times"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Support to transmit SRS only in</w: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t> </w: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7B0577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7B0577"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 w:rsidR="007B0577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885B31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885B31"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 w:rsidR="00885B31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4F23C8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4F23C8">
                              <w:rPr>
                                <w:rFonts w:eastAsia="Malgun Gothic" w:cs="Times"/>
                              </w:rPr>
                              <w:instrText xml:space="preserve"> INCLUDEPICTURE  "cid:image001.png@01D6F925.DC4CB890" \* MERGEFORMATINET </w:instrText>
                            </w:r>
                            <w:r w:rsidR="004F23C8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instrText xml:space="preserve"> </w:instrText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instrText>INCLUDEPICTURE  "cid:image001.png@01D6F925.DC4CB890" \* MERGEFORMATINET</w:instrText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instrText xml:space="preserve"> </w:instrText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pict w14:anchorId="40AFEC8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6.1pt;height:18.45pt">
                                  <v:imagedata r:id="rId8" r:href="rId9"/>
                                </v:shape>
                              </w:pict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="004F23C8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="00885B31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="007B0577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 contiguous RBs in one OFDM symbol, where </w: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7B0577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7B0577"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 w:rsidR="007B0577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885B31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885B31"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 w:rsidR="00885B31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4F23C8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4F23C8">
                              <w:rPr>
                                <w:rFonts w:eastAsia="Malgun Gothic" w:cs="Times"/>
                              </w:rPr>
                              <w:instrText xml:space="preserve"> INCLUDEPICTURE  "cid:image002.png@01D6F925.DC4CB890" \* MERGEFORMATINET </w:instrText>
                            </w:r>
                            <w:r w:rsidR="004F23C8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instrText xml:space="preserve"> </w:instrText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instrText>INCLUDEPICTURE  "cid:image002.png@01D6F925.DC4CB890" \* MERGEFORMATINET</w:instrText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instrText xml:space="preserve"> </w:instrText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pict w14:anchorId="38116E34">
                                <v:shape id="_x0000_i1026" type="#_x0000_t75" style="width:37.45pt;height:14.4pt">
                                  <v:imagedata r:id="rId10" r:href="rId11"/>
                                </v:shape>
                              </w:pict>
                            </w:r>
                            <w:r w:rsidR="00C301AB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="004F23C8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="00885B31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="007B0577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 indicates the number of RBs configured by B</w:t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  <w:vertAlign w:val="subscript"/>
                              </w:rPr>
                              <w:t>SRS</w:t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 and C</w:t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  <w:vertAlign w:val="subscript"/>
                              </w:rPr>
                              <w:t>SRS</w:t>
                            </w:r>
                          </w:p>
                          <w:p w14:paraId="66C6762F" w14:textId="77777777" w:rsidR="00E123E3" w:rsidRPr="00E123E3" w:rsidRDefault="00E123E3" w:rsidP="008B454E">
                            <w:pPr>
                              <w:numPr>
                                <w:ilvl w:val="1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 w:cs="Times"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Support at least one P</w:t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  <w:vertAlign w:val="subscript"/>
                              </w:rPr>
                              <w:t>F</w:t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 value from {2, [3], 4, 8}</w:t>
                            </w:r>
                          </w:p>
                          <w:p w14:paraId="66B0D7E4" w14:textId="77777777" w:rsidR="00E123E3" w:rsidRPr="00E123E3" w:rsidRDefault="00E123E3" w:rsidP="008B454E">
                            <w:pPr>
                              <w:numPr>
                                <w:ilvl w:val="2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 w:cs="Times"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FFS other candidate values, e.g., non-integer values for P</w:t>
                            </w:r>
                            <w:r w:rsidRPr="00E123E3">
                              <w:rPr>
                                <w:rFonts w:eastAsia="Malgun Gothic" w:cs="Times"/>
                                <w:iCs/>
                                <w:vertAlign w:val="subscript"/>
                              </w:rPr>
                              <w:t>F</w:t>
                            </w:r>
                          </w:p>
                          <w:p w14:paraId="29573878" w14:textId="77777777" w:rsidR="00E123E3" w:rsidRPr="00E123E3" w:rsidRDefault="00E123E3" w:rsidP="008B454E">
                            <w:pPr>
                              <w:numPr>
                                <w:ilvl w:val="1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</w:rPr>
                            </w:pPr>
                            <w:r w:rsidRPr="00E123E3">
                              <w:rPr>
                                <w:rFonts w:eastAsia="Malgun Gothic"/>
                              </w:rPr>
                              <w:t>Note: SRS sequence shorter than the minimum length supported in the current specification is not pursued.</w:t>
                            </w:r>
                          </w:p>
                          <w:p w14:paraId="121E29FD" w14:textId="77777777" w:rsidR="00E123E3" w:rsidRPr="00E123E3" w:rsidRDefault="00E123E3" w:rsidP="008B454E">
                            <w:pPr>
                              <w:numPr>
                                <w:ilvl w:val="1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 w:cs="Times"/>
                                <w:iCs/>
                              </w:rPr>
                            </w:pPr>
                            <w:r w:rsidRPr="00E123E3">
                              <w:rPr>
                                <w:rFonts w:eastAsia="Malgun Gothic"/>
                                <w:iCs/>
                              </w:rPr>
                              <w:t>No new sequence including length is introduced</w:t>
                            </w:r>
                          </w:p>
                          <w:p w14:paraId="2A3D92F2" w14:textId="77777777" w:rsidR="00E123E3" w:rsidRPr="00E123E3" w:rsidRDefault="00E123E3" w:rsidP="008B454E">
                            <w:pPr>
                              <w:numPr>
                                <w:ilvl w:val="1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</w:rPr>
                              <w:t>FFS it is applicable to frequency hopping and non-frequency hopping</w:t>
                            </w:r>
                          </w:p>
                          <w:p w14:paraId="173B250F" w14:textId="77777777" w:rsidR="00E123E3" w:rsidRPr="00E123E3" w:rsidRDefault="00E123E3" w:rsidP="008B454E">
                            <w:pPr>
                              <w:numPr>
                                <w:ilvl w:val="1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  <w:iCs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</w:rPr>
                              <w:t>FFS detailed signaling mechanism to determine PF and the location of the </w:t>
                            </w:r>
                            <w:r w:rsidRPr="00E123E3"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 w:rsidRPr="00E123E3"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 w:rsidRPr="00E123E3"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 w:rsidRPr="00E123E3"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 w:rsidRPr="00E123E3"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 w:rsidRPr="00E123E3"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 w:rsidR="007B0577"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 w:rsidR="007B0577"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 w:rsidR="007B0577"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 w:rsidR="00885B31"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 w:rsidR="00885B31"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 w:rsidR="00885B31"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 w:rsidR="004F23C8"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 w:rsidR="004F23C8">
                              <w:rPr>
                                <w:rFonts w:eastAsia="Malgun Gothic"/>
                              </w:rPr>
                              <w:instrText xml:space="preserve"> INCLUDEPICTURE  "cid:image003.png@01D6F925.DC4CB890" \* MERGEFORMATINET </w:instrText>
                            </w:r>
                            <w:r w:rsidR="004F23C8"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 w:rsidR="00C301AB">
                              <w:rPr>
                                <w:rFonts w:eastAsia="Malgun Gothic"/>
                              </w:rPr>
                              <w:fldChar w:fldCharType="begin"/>
                            </w:r>
                            <w:r w:rsidR="00C301AB">
                              <w:rPr>
                                <w:rFonts w:eastAsia="Malgun Gothic"/>
                              </w:rPr>
                              <w:instrText xml:space="preserve"> </w:instrText>
                            </w:r>
                            <w:r w:rsidR="00C301AB">
                              <w:rPr>
                                <w:rFonts w:eastAsia="Malgun Gothic"/>
                              </w:rPr>
                              <w:instrText>INCLUDEPICTURE  "cid:image003.png@01D6F925.DC4CB890" \* MERGEFORMATINET</w:instrText>
                            </w:r>
                            <w:r w:rsidR="00C301AB">
                              <w:rPr>
                                <w:rFonts w:eastAsia="Malgun Gothic"/>
                              </w:rPr>
                              <w:instrText xml:space="preserve"> </w:instrText>
                            </w:r>
                            <w:r w:rsidR="00C301AB">
                              <w:rPr>
                                <w:rFonts w:eastAsia="Malgun Gothic"/>
                              </w:rPr>
                              <w:fldChar w:fldCharType="separate"/>
                            </w:r>
                            <w:r w:rsidR="00C301AB">
                              <w:rPr>
                                <w:rFonts w:eastAsia="Malgun Gothic"/>
                              </w:rPr>
                              <w:pict w14:anchorId="0FBD8A19">
                                <v:shape id="_x0000_i1027" type="#_x0000_t75" style="width:45.5pt;height:17.3pt">
                                  <v:imagedata r:id="rId12" r:href="rId13"/>
                                </v:shape>
                              </w:pict>
                            </w:r>
                            <w:r w:rsidR="00C301AB"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 w:rsidR="004F23C8"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 w:rsidR="00885B31"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 w:rsidR="007B0577"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/>
                              </w:rPr>
                              <w:fldChar w:fldCharType="end"/>
                            </w:r>
                            <w:r w:rsidRPr="00E123E3">
                              <w:rPr>
                                <w:rFonts w:eastAsia="Malgun Gothic"/>
                              </w:rPr>
                              <w:t xml:space="preserve"> </w:t>
                            </w:r>
                            <w:r w:rsidRPr="00E123E3">
                              <w:rPr>
                                <w:rFonts w:eastAsia="Malgun Gothic" w:cs="Times"/>
                              </w:rPr>
                              <w:t>RBs</w:t>
                            </w:r>
                          </w:p>
                          <w:p w14:paraId="53096D71" w14:textId="77777777" w:rsidR="00E123E3" w:rsidRPr="00E123E3" w:rsidRDefault="00E123E3" w:rsidP="008B454E">
                            <w:pPr>
                              <w:numPr>
                                <w:ilvl w:val="0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  <w:i/>
                                <w:iCs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Support Comb 8</w:t>
                            </w:r>
                          </w:p>
                          <w:p w14:paraId="2BB85C59" w14:textId="77777777" w:rsidR="00E123E3" w:rsidRPr="00E123E3" w:rsidRDefault="00E123E3" w:rsidP="008B454E">
                            <w:pPr>
                              <w:numPr>
                                <w:ilvl w:val="1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  <w:i/>
                                <w:iCs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</w:rPr>
                              <w:t>Note: SRS sequence shorter than the minimum length supported in the current specification is not pursued.</w:t>
                            </w:r>
                          </w:p>
                          <w:p w14:paraId="5ABB8312" w14:textId="77777777" w:rsidR="00E123E3" w:rsidRPr="00E123E3" w:rsidRDefault="00E123E3" w:rsidP="008B454E">
                            <w:pPr>
                              <w:numPr>
                                <w:ilvl w:val="0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  <w:i/>
                                <w:iCs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FFS whether and if needed, how to use harmonized approach to define the three supported schemes</w:t>
                            </w:r>
                          </w:p>
                          <w:p w14:paraId="66A020FA" w14:textId="77777777" w:rsidR="00E123E3" w:rsidRPr="00E123E3" w:rsidRDefault="00E123E3" w:rsidP="008B454E">
                            <w:pPr>
                              <w:numPr>
                                <w:ilvl w:val="0"/>
                                <w:numId w:val="24"/>
                              </w:numPr>
                              <w:spacing w:after="0"/>
                              <w:textAlignment w:val="center"/>
                              <w:rPr>
                                <w:rFonts w:eastAsia="Malgun Gothic"/>
                                <w:i/>
                                <w:iCs/>
                              </w:rPr>
                            </w:pPr>
                            <w:r w:rsidRPr="00E123E3">
                              <w:rPr>
                                <w:rFonts w:eastAsia="Malgun Gothic" w:cs="Times"/>
                                <w:iCs/>
                              </w:rPr>
                              <w:t>Note: other schemes for SRS capacity and coverage enhancements are not supported in Rel-17.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5CBBFE" id="_x0000_s1027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">
                <v:textbox style="mso-fit-shape-to-text:t">
                  <w:txbxContent>
                    <w:p w14:paraId="7F45D921" w14:textId="77777777" w:rsidR="00DF6FF9" w:rsidRPr="009D0EF7" w:rsidRDefault="00DF6FF9" w:rsidP="00DF6FF9">
                      <w:pPr>
                        <w:widowControl w:val="0"/>
                        <w:snapToGrid w:val="0"/>
                        <w:spacing w:after="0"/>
                        <w:jc w:val="both"/>
                        <w:rPr>
                          <w:b/>
                          <w:u w:val="single"/>
                        </w:rPr>
                      </w:pPr>
                      <w:r w:rsidRPr="009D0EF7">
                        <w:rPr>
                          <w:b/>
                          <w:u w:val="single"/>
                        </w:rPr>
                        <w:t>RAN1#104-e</w:t>
                      </w:r>
                    </w:p>
                    <w:p w14:paraId="7567A650" w14:textId="77777777" w:rsidR="00E123E3" w:rsidRPr="00E123E3" w:rsidRDefault="00E123E3" w:rsidP="008B454E">
                      <w:pPr>
                        <w:spacing w:after="0"/>
                        <w:ind w:left="720" w:hanging="720"/>
                        <w:rPr>
                          <w:rFonts w:ascii="Times" w:eastAsia="SimSun" w:hAnsi="Times" w:cs="Times"/>
                          <w:color w:val="493118"/>
                          <w:lang w:val="en-US" w:eastAsia="ko-KR"/>
                        </w:rPr>
                      </w:pPr>
                      <w:r w:rsidRPr="00E123E3">
                        <w:rPr>
                          <w:rFonts w:ascii="Times" w:eastAsia="SimSun" w:hAnsi="Times" w:cs="Times"/>
                          <w:b/>
                          <w:bCs/>
                          <w:iCs/>
                          <w:color w:val="493118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246444F9" w14:textId="77777777" w:rsidR="00E123E3" w:rsidRPr="00E123E3" w:rsidRDefault="00E123E3" w:rsidP="008B454E">
                      <w:pPr>
                        <w:spacing w:after="0"/>
                        <w:ind w:left="720" w:hanging="720"/>
                        <w:textAlignment w:val="center"/>
                        <w:rPr>
                          <w:rFonts w:eastAsia="Malgun Gothic" w:cs="Times"/>
                          <w:iCs/>
                        </w:rPr>
                      </w:pPr>
                      <w:r w:rsidRPr="008A000A">
                        <w:rPr>
                          <w:rFonts w:eastAsia="Malgun Gothic" w:cs="Times"/>
                          <w:iCs/>
                        </w:rPr>
                        <w:t>For Rel-17 SRS capacity and coverage enhancement, support the following</w:t>
                      </w:r>
                    </w:p>
                    <w:p w14:paraId="35B6CC50" w14:textId="77777777" w:rsidR="00E123E3" w:rsidRPr="00E123E3" w:rsidRDefault="00E123E3" w:rsidP="008B454E">
                      <w:pPr>
                        <w:numPr>
                          <w:ilvl w:val="0"/>
                          <w:numId w:val="24"/>
                        </w:numPr>
                        <w:snapToGrid w:val="0"/>
                        <w:spacing w:after="0"/>
                        <w:textAlignment w:val="center"/>
                        <w:rPr>
                          <w:rFonts w:ascii="Times" w:eastAsia="Calibri" w:hAnsi="Times" w:cs="Times"/>
                          <w:lang w:val="en-US"/>
                        </w:rPr>
                      </w:pPr>
                      <w:r w:rsidRPr="00E123E3">
                        <w:rPr>
                          <w:rFonts w:ascii="Times" w:eastAsia="Calibri" w:hAnsi="Times" w:cs="Times"/>
                          <w:lang w:val="en-US"/>
                        </w:rPr>
                        <w:t>Increase the maximum number of repetition symbols in one slot and one SRS resource to S</w:t>
                      </w:r>
                    </w:p>
                    <w:p w14:paraId="40C8FA52" w14:textId="77777777" w:rsidR="00E123E3" w:rsidRPr="00E123E3" w:rsidRDefault="00E123E3" w:rsidP="008B454E">
                      <w:pPr>
                        <w:numPr>
                          <w:ilvl w:val="1"/>
                          <w:numId w:val="24"/>
                        </w:numPr>
                        <w:snapToGrid w:val="0"/>
                        <w:spacing w:after="0"/>
                        <w:textAlignment w:val="center"/>
                        <w:rPr>
                          <w:rFonts w:ascii="Times" w:eastAsia="Calibri" w:hAnsi="Times" w:cs="Times"/>
                          <w:lang w:val="en-US"/>
                        </w:rPr>
                      </w:pPr>
                      <w:r w:rsidRPr="00E123E3">
                        <w:rPr>
                          <w:rFonts w:ascii="Times" w:eastAsia="Calibri" w:hAnsi="Times" w:cs="Times"/>
                          <w:iCs/>
                          <w:lang w:val="en-US"/>
                        </w:rPr>
                        <w:t>Support at least one S value from {8, 10, 12, 14}</w:t>
                      </w:r>
                    </w:p>
                    <w:p w14:paraId="7937ECC9" w14:textId="77777777" w:rsidR="00E123E3" w:rsidRPr="00E123E3" w:rsidRDefault="00E123E3" w:rsidP="008B454E">
                      <w:pPr>
                        <w:numPr>
                          <w:ilvl w:val="2"/>
                          <w:numId w:val="24"/>
                        </w:numPr>
                        <w:snapToGrid w:val="0"/>
                        <w:spacing w:after="0"/>
                        <w:textAlignment w:val="center"/>
                        <w:rPr>
                          <w:rFonts w:ascii="Times" w:eastAsia="Calibri" w:hAnsi="Times" w:cs="Times"/>
                          <w:lang w:val="en-US"/>
                        </w:rPr>
                      </w:pPr>
                      <w:r w:rsidRPr="00E123E3">
                        <w:rPr>
                          <w:rFonts w:ascii="Times" w:eastAsia="Calibri" w:hAnsi="Times" w:cs="Times"/>
                          <w:lang w:val="en-US"/>
                        </w:rPr>
                        <w:t>FFS other candidate values</w:t>
                      </w:r>
                    </w:p>
                    <w:p w14:paraId="7183C26B" w14:textId="77777777" w:rsidR="00E123E3" w:rsidRPr="00E123E3" w:rsidRDefault="00E123E3" w:rsidP="008B454E">
                      <w:pPr>
                        <w:numPr>
                          <w:ilvl w:val="0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 w:cs="Times"/>
                        </w:rPr>
                      </w:pPr>
                      <w:r w:rsidRPr="00E123E3">
                        <w:rPr>
                          <w:rFonts w:eastAsia="Malgun Gothic" w:cs="Times"/>
                          <w:iCs/>
                        </w:rPr>
                        <w:t>Support to transmit SRS only in</w:t>
                      </w:r>
                      <w:r w:rsidRPr="00E123E3">
                        <w:rPr>
                          <w:rFonts w:eastAsia="Malgun Gothic" w:cs="Times"/>
                        </w:rPr>
                        <w:t> </w:t>
                      </w:r>
                      <w:r w:rsidRPr="00E123E3">
                        <w:rPr>
                          <w:rFonts w:eastAsia="Malgun Gothic" w:cs="Times"/>
                        </w:rPr>
                        <w:fldChar w:fldCharType="begin"/>
                      </w:r>
                      <w:r w:rsidRPr="00E123E3">
                        <w:rPr>
                          <w:rFonts w:eastAsia="Malgun Gothic" w:cs="Times"/>
                        </w:rPr>
                        <w:instrText xml:space="preserve"> INCLUDEPICTURE  "cid:image001.png@01D6F925.DC4CB890" \* MERGEFORMATINET </w:instrText>
                      </w:r>
                      <w:r w:rsidRPr="00E123E3">
                        <w:rPr>
                          <w:rFonts w:eastAsia="Malgun Gothic" w:cs="Times"/>
                        </w:rPr>
                        <w:fldChar w:fldCharType="separate"/>
                      </w:r>
                      <w:r w:rsidRPr="00E123E3">
                        <w:rPr>
                          <w:rFonts w:eastAsia="Malgun Gothic" w:cs="Times"/>
                        </w:rPr>
                        <w:fldChar w:fldCharType="begin"/>
                      </w:r>
                      <w:r w:rsidRPr="00E123E3">
                        <w:rPr>
                          <w:rFonts w:eastAsia="Malgun Gothic" w:cs="Times"/>
                        </w:rPr>
                        <w:instrText xml:space="preserve"> INCLUDEPICTURE  "cid:image001.png@01D6F925.DC4CB890" \* MERGEFORMATINET </w:instrText>
                      </w:r>
                      <w:r w:rsidRPr="00E123E3">
                        <w:rPr>
                          <w:rFonts w:eastAsia="Malgun Gothic" w:cs="Times"/>
                        </w:rPr>
                        <w:fldChar w:fldCharType="separate"/>
                      </w:r>
                      <w:r w:rsidR="007B0577">
                        <w:rPr>
                          <w:rFonts w:eastAsia="Malgun Gothic" w:cs="Times"/>
                        </w:rPr>
                        <w:fldChar w:fldCharType="begin"/>
                      </w:r>
                      <w:r w:rsidR="007B0577">
                        <w:rPr>
                          <w:rFonts w:eastAsia="Malgun Gothic" w:cs="Times"/>
                        </w:rPr>
                        <w:instrText xml:space="preserve"> INCLUDEPICTURE  "cid:image001.png@01D6F925.DC4CB890" \* MERGEFORMATINET </w:instrText>
                      </w:r>
                      <w:r w:rsidR="007B0577">
                        <w:rPr>
                          <w:rFonts w:eastAsia="Malgun Gothic" w:cs="Times"/>
                        </w:rPr>
                        <w:fldChar w:fldCharType="separate"/>
                      </w:r>
                      <w:r w:rsidR="00885B31">
                        <w:rPr>
                          <w:rFonts w:eastAsia="Malgun Gothic" w:cs="Times"/>
                        </w:rPr>
                        <w:fldChar w:fldCharType="begin"/>
                      </w:r>
                      <w:r w:rsidR="00885B31">
                        <w:rPr>
                          <w:rFonts w:eastAsia="Malgun Gothic" w:cs="Times"/>
                        </w:rPr>
                        <w:instrText xml:space="preserve"> </w:instrText>
                      </w:r>
                      <w:r w:rsidR="00885B31">
                        <w:rPr>
                          <w:rFonts w:eastAsia="Malgun Gothic" w:cs="Times"/>
                        </w:rPr>
                        <w:instrText>INCLUDEPICTURE  "cid:image001.png@01D6F925.DC4CB890" \* MERGEFORMATINET</w:instrText>
                      </w:r>
                      <w:r w:rsidR="00885B31">
                        <w:rPr>
                          <w:rFonts w:eastAsia="Malgun Gothic" w:cs="Times"/>
                        </w:rPr>
                        <w:instrText xml:space="preserve"> </w:instrText>
                      </w:r>
                      <w:r w:rsidR="00885B31">
                        <w:rPr>
                          <w:rFonts w:eastAsia="Malgun Gothic" w:cs="Times"/>
                        </w:rPr>
                        <w:fldChar w:fldCharType="separate"/>
                      </w:r>
                      <w:r w:rsidR="00885B31">
                        <w:rPr>
                          <w:rFonts w:eastAsia="Malgun Gothic" w:cs="Times"/>
                        </w:rPr>
                        <w:pict w14:anchorId="40AFEC85">
                          <v:shape id="_x0000_i1025" type="#_x0000_t75" style="width:46.1pt;height:18.45pt">
                            <v:imagedata r:id="rId14" r:href="rId15"/>
                          </v:shape>
                        </w:pict>
                      </w:r>
                      <w:r w:rsidR="00885B31">
                        <w:rPr>
                          <w:rFonts w:eastAsia="Malgun Gothic" w:cs="Times"/>
                        </w:rPr>
                        <w:fldChar w:fldCharType="end"/>
                      </w:r>
                      <w:r w:rsidR="007B0577">
                        <w:rPr>
                          <w:rFonts w:eastAsia="Malgun Gothic" w:cs="Times"/>
                        </w:rPr>
                        <w:fldChar w:fldCharType="end"/>
                      </w:r>
                      <w:r w:rsidRPr="00E123E3">
                        <w:rPr>
                          <w:rFonts w:eastAsia="Malgun Gothic" w:cs="Times"/>
                        </w:rPr>
                        <w:fldChar w:fldCharType="end"/>
                      </w:r>
                      <w:r w:rsidRPr="00E123E3">
                        <w:rPr>
                          <w:rFonts w:eastAsia="Malgun Gothic" w:cs="Times"/>
                        </w:rPr>
                        <w:fldChar w:fldCharType="end"/>
                      </w:r>
                      <w:r w:rsidRPr="00E123E3">
                        <w:rPr>
                          <w:rFonts w:eastAsia="Malgun Gothic" w:cs="Times"/>
                          <w:iCs/>
                        </w:rPr>
                        <w:t> contiguous RBs in one OFDM symbol, where </w:t>
                      </w:r>
                      <w:r w:rsidRPr="00E123E3">
                        <w:rPr>
                          <w:rFonts w:eastAsia="Malgun Gothic" w:cs="Times"/>
                        </w:rPr>
                        <w:fldChar w:fldCharType="begin"/>
                      </w:r>
                      <w:r w:rsidRPr="00E123E3">
                        <w:rPr>
                          <w:rFonts w:eastAsia="Malgun Gothic" w:cs="Times"/>
                        </w:rPr>
                        <w:instrText xml:space="preserve"> INCLUDEPICTURE  "cid:image002.png@01D6F925.DC4CB890" \* MERGEFORMATINET </w:instrText>
                      </w:r>
                      <w:r w:rsidRPr="00E123E3">
                        <w:rPr>
                          <w:rFonts w:eastAsia="Malgun Gothic" w:cs="Times"/>
                        </w:rPr>
                        <w:fldChar w:fldCharType="separate"/>
                      </w:r>
                      <w:r w:rsidRPr="00E123E3">
                        <w:rPr>
                          <w:rFonts w:eastAsia="Malgun Gothic" w:cs="Times"/>
                        </w:rPr>
                        <w:fldChar w:fldCharType="begin"/>
                      </w:r>
                      <w:r w:rsidRPr="00E123E3">
                        <w:rPr>
                          <w:rFonts w:eastAsia="Malgun Gothic" w:cs="Times"/>
                        </w:rPr>
                        <w:instrText xml:space="preserve"> INCLUDEPICTURE  "cid:image002.png@01D6F925.DC4CB890" \* MERGEFORMATINET </w:instrText>
                      </w:r>
                      <w:r w:rsidRPr="00E123E3">
                        <w:rPr>
                          <w:rFonts w:eastAsia="Malgun Gothic" w:cs="Times"/>
                        </w:rPr>
                        <w:fldChar w:fldCharType="separate"/>
                      </w:r>
                      <w:r w:rsidR="007B0577">
                        <w:rPr>
                          <w:rFonts w:eastAsia="Malgun Gothic" w:cs="Times"/>
                        </w:rPr>
                        <w:fldChar w:fldCharType="begin"/>
                      </w:r>
                      <w:r w:rsidR="007B0577">
                        <w:rPr>
                          <w:rFonts w:eastAsia="Malgun Gothic" w:cs="Times"/>
                        </w:rPr>
                        <w:instrText xml:space="preserve"> INCLUDEPICTURE  "cid:image002.png@01D6F925.DC4CB890" \* MERGEFORMATINET </w:instrText>
                      </w:r>
                      <w:r w:rsidR="007B0577">
                        <w:rPr>
                          <w:rFonts w:eastAsia="Malgun Gothic" w:cs="Times"/>
                        </w:rPr>
                        <w:fldChar w:fldCharType="separate"/>
                      </w:r>
                      <w:r w:rsidR="00885B31">
                        <w:rPr>
                          <w:rFonts w:eastAsia="Malgun Gothic" w:cs="Times"/>
                        </w:rPr>
                        <w:fldChar w:fldCharType="begin"/>
                      </w:r>
                      <w:r w:rsidR="00885B31">
                        <w:rPr>
                          <w:rFonts w:eastAsia="Malgun Gothic" w:cs="Times"/>
                        </w:rPr>
                        <w:instrText xml:space="preserve"> </w:instrText>
                      </w:r>
                      <w:r w:rsidR="00885B31">
                        <w:rPr>
                          <w:rFonts w:eastAsia="Malgun Gothic" w:cs="Times"/>
                        </w:rPr>
                        <w:instrText>INCLUDEPICTURE  "cid:image002.png@01D6F925.DC4CB890" \* MERGEFORMATINET</w:instrText>
                      </w:r>
                      <w:r w:rsidR="00885B31">
                        <w:rPr>
                          <w:rFonts w:eastAsia="Malgun Gothic" w:cs="Times"/>
                        </w:rPr>
                        <w:instrText xml:space="preserve"> </w:instrText>
                      </w:r>
                      <w:r w:rsidR="00885B31">
                        <w:rPr>
                          <w:rFonts w:eastAsia="Malgun Gothic" w:cs="Times"/>
                        </w:rPr>
                        <w:fldChar w:fldCharType="separate"/>
                      </w:r>
                      <w:r w:rsidR="00885B31">
                        <w:rPr>
                          <w:rFonts w:eastAsia="Malgun Gothic" w:cs="Times"/>
                        </w:rPr>
                        <w:pict w14:anchorId="38116E34">
                          <v:shape id="_x0000_i1026" type="#_x0000_t75" style="width:37.45pt;height:14.4pt">
                            <v:imagedata r:id="rId16" r:href="rId17"/>
                          </v:shape>
                        </w:pict>
                      </w:r>
                      <w:r w:rsidR="00885B31">
                        <w:rPr>
                          <w:rFonts w:eastAsia="Malgun Gothic" w:cs="Times"/>
                        </w:rPr>
                        <w:fldChar w:fldCharType="end"/>
                      </w:r>
                      <w:r w:rsidR="007B0577">
                        <w:rPr>
                          <w:rFonts w:eastAsia="Malgun Gothic" w:cs="Times"/>
                        </w:rPr>
                        <w:fldChar w:fldCharType="end"/>
                      </w:r>
                      <w:r w:rsidRPr="00E123E3">
                        <w:rPr>
                          <w:rFonts w:eastAsia="Malgun Gothic" w:cs="Times"/>
                        </w:rPr>
                        <w:fldChar w:fldCharType="end"/>
                      </w:r>
                      <w:r w:rsidRPr="00E123E3">
                        <w:rPr>
                          <w:rFonts w:eastAsia="Malgun Gothic" w:cs="Times"/>
                        </w:rPr>
                        <w:fldChar w:fldCharType="end"/>
                      </w:r>
                      <w:r w:rsidRPr="00E123E3">
                        <w:rPr>
                          <w:rFonts w:eastAsia="Malgun Gothic" w:cs="Times"/>
                          <w:iCs/>
                        </w:rPr>
                        <w:t> indicates the number of RBs configured by B</w:t>
                      </w:r>
                      <w:r w:rsidRPr="00E123E3">
                        <w:rPr>
                          <w:rFonts w:eastAsia="Malgun Gothic" w:cs="Times"/>
                          <w:iCs/>
                          <w:vertAlign w:val="subscript"/>
                        </w:rPr>
                        <w:t>SRS</w:t>
                      </w:r>
                      <w:r w:rsidRPr="00E123E3">
                        <w:rPr>
                          <w:rFonts w:eastAsia="Malgun Gothic" w:cs="Times"/>
                          <w:iCs/>
                        </w:rPr>
                        <w:t> and C</w:t>
                      </w:r>
                      <w:r w:rsidRPr="00E123E3">
                        <w:rPr>
                          <w:rFonts w:eastAsia="Malgun Gothic" w:cs="Times"/>
                          <w:iCs/>
                          <w:vertAlign w:val="subscript"/>
                        </w:rPr>
                        <w:t>SRS</w:t>
                      </w:r>
                    </w:p>
                    <w:p w14:paraId="66C6762F" w14:textId="77777777" w:rsidR="00E123E3" w:rsidRPr="00E123E3" w:rsidRDefault="00E123E3" w:rsidP="008B454E">
                      <w:pPr>
                        <w:numPr>
                          <w:ilvl w:val="1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 w:cs="Times"/>
                        </w:rPr>
                      </w:pPr>
                      <w:r w:rsidRPr="00E123E3">
                        <w:rPr>
                          <w:rFonts w:eastAsia="Malgun Gothic" w:cs="Times"/>
                          <w:iCs/>
                        </w:rPr>
                        <w:t>Support at least one P</w:t>
                      </w:r>
                      <w:r w:rsidRPr="00E123E3">
                        <w:rPr>
                          <w:rFonts w:eastAsia="Malgun Gothic" w:cs="Times"/>
                          <w:iCs/>
                          <w:vertAlign w:val="subscript"/>
                        </w:rPr>
                        <w:t>F</w:t>
                      </w:r>
                      <w:r w:rsidRPr="00E123E3">
                        <w:rPr>
                          <w:rFonts w:eastAsia="Malgun Gothic" w:cs="Times"/>
                          <w:iCs/>
                        </w:rPr>
                        <w:t> value from {2, [3], 4, 8}</w:t>
                      </w:r>
                    </w:p>
                    <w:p w14:paraId="66B0D7E4" w14:textId="77777777" w:rsidR="00E123E3" w:rsidRPr="00E123E3" w:rsidRDefault="00E123E3" w:rsidP="008B454E">
                      <w:pPr>
                        <w:numPr>
                          <w:ilvl w:val="2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 w:cs="Times"/>
                        </w:rPr>
                      </w:pPr>
                      <w:r w:rsidRPr="00E123E3">
                        <w:rPr>
                          <w:rFonts w:eastAsia="Malgun Gothic" w:cs="Times"/>
                          <w:iCs/>
                        </w:rPr>
                        <w:t>FFS other candidate values, e.g., non-integer values for P</w:t>
                      </w:r>
                      <w:r w:rsidRPr="00E123E3">
                        <w:rPr>
                          <w:rFonts w:eastAsia="Malgun Gothic" w:cs="Times"/>
                          <w:iCs/>
                          <w:vertAlign w:val="subscript"/>
                        </w:rPr>
                        <w:t>F</w:t>
                      </w:r>
                    </w:p>
                    <w:p w14:paraId="29573878" w14:textId="77777777" w:rsidR="00E123E3" w:rsidRPr="00E123E3" w:rsidRDefault="00E123E3" w:rsidP="008B454E">
                      <w:pPr>
                        <w:numPr>
                          <w:ilvl w:val="1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</w:rPr>
                      </w:pPr>
                      <w:r w:rsidRPr="00E123E3">
                        <w:rPr>
                          <w:rFonts w:eastAsia="Malgun Gothic"/>
                        </w:rPr>
                        <w:t>Note: SRS sequence shorter than the minimum length supported in the current specification is not pursued.</w:t>
                      </w:r>
                    </w:p>
                    <w:p w14:paraId="121E29FD" w14:textId="77777777" w:rsidR="00E123E3" w:rsidRPr="00E123E3" w:rsidRDefault="00E123E3" w:rsidP="008B454E">
                      <w:pPr>
                        <w:numPr>
                          <w:ilvl w:val="1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 w:cs="Times"/>
                          <w:iCs/>
                        </w:rPr>
                      </w:pPr>
                      <w:r w:rsidRPr="00E123E3">
                        <w:rPr>
                          <w:rFonts w:eastAsia="Malgun Gothic"/>
                          <w:iCs/>
                        </w:rPr>
                        <w:t>No new sequence including length is introduced</w:t>
                      </w:r>
                    </w:p>
                    <w:p w14:paraId="2A3D92F2" w14:textId="77777777" w:rsidR="00E123E3" w:rsidRPr="00E123E3" w:rsidRDefault="00E123E3" w:rsidP="008B454E">
                      <w:pPr>
                        <w:numPr>
                          <w:ilvl w:val="1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</w:rPr>
                      </w:pPr>
                      <w:r w:rsidRPr="00E123E3">
                        <w:rPr>
                          <w:rFonts w:eastAsia="Malgun Gothic" w:cs="Times"/>
                        </w:rPr>
                        <w:t>FFS it is applicable to frequency hopping and non-frequency hopping</w:t>
                      </w:r>
                    </w:p>
                    <w:p w14:paraId="173B250F" w14:textId="77777777" w:rsidR="00E123E3" w:rsidRPr="00E123E3" w:rsidRDefault="00E123E3" w:rsidP="008B454E">
                      <w:pPr>
                        <w:numPr>
                          <w:ilvl w:val="1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  <w:iCs/>
                        </w:rPr>
                      </w:pPr>
                      <w:r w:rsidRPr="00E123E3">
                        <w:rPr>
                          <w:rFonts w:eastAsia="Malgun Gothic" w:cs="Times"/>
                        </w:rPr>
                        <w:t>FFS detailed signaling mechanism to determine PF and the location of the </w:t>
                      </w:r>
                      <w:r w:rsidRPr="00E123E3">
                        <w:rPr>
                          <w:rFonts w:eastAsia="Malgun Gothic"/>
                        </w:rPr>
                        <w:fldChar w:fldCharType="begin"/>
                      </w:r>
                      <w:r w:rsidRPr="00E123E3">
                        <w:rPr>
                          <w:rFonts w:eastAsia="Malgun Gothic"/>
                        </w:rPr>
                        <w:instrText xml:space="preserve"> INCLUDEPICTURE  "cid:image003.png@01D6F925.DC4CB890" \* MERGEFORMATINET </w:instrText>
                      </w:r>
                      <w:r w:rsidRPr="00E123E3">
                        <w:rPr>
                          <w:rFonts w:eastAsia="Malgun Gothic"/>
                        </w:rPr>
                        <w:fldChar w:fldCharType="separate"/>
                      </w:r>
                      <w:r w:rsidRPr="00E123E3">
                        <w:rPr>
                          <w:rFonts w:eastAsia="Malgun Gothic"/>
                        </w:rPr>
                        <w:fldChar w:fldCharType="begin"/>
                      </w:r>
                      <w:r w:rsidRPr="00E123E3">
                        <w:rPr>
                          <w:rFonts w:eastAsia="Malgun Gothic"/>
                        </w:rPr>
                        <w:instrText xml:space="preserve"> INCLUDEPICTURE  "cid:image003.png@01D6F925.DC4CB890" \* MERGEFORMATINET </w:instrText>
                      </w:r>
                      <w:r w:rsidRPr="00E123E3">
                        <w:rPr>
                          <w:rFonts w:eastAsia="Malgun Gothic"/>
                        </w:rPr>
                        <w:fldChar w:fldCharType="separate"/>
                      </w:r>
                      <w:r w:rsidR="007B0577">
                        <w:rPr>
                          <w:rFonts w:eastAsia="Malgun Gothic"/>
                        </w:rPr>
                        <w:fldChar w:fldCharType="begin"/>
                      </w:r>
                      <w:r w:rsidR="007B0577">
                        <w:rPr>
                          <w:rFonts w:eastAsia="Malgun Gothic"/>
                        </w:rPr>
                        <w:instrText xml:space="preserve"> INCLUDEPICTURE  "cid:image003.png@01D6F925.DC4CB890" \* MERGEFORMATINET </w:instrText>
                      </w:r>
                      <w:r w:rsidR="007B0577">
                        <w:rPr>
                          <w:rFonts w:eastAsia="Malgun Gothic"/>
                        </w:rPr>
                        <w:fldChar w:fldCharType="separate"/>
                      </w:r>
                      <w:r w:rsidR="00885B31">
                        <w:rPr>
                          <w:rFonts w:eastAsia="Malgun Gothic"/>
                        </w:rPr>
                        <w:fldChar w:fldCharType="begin"/>
                      </w:r>
                      <w:r w:rsidR="00885B31">
                        <w:rPr>
                          <w:rFonts w:eastAsia="Malgun Gothic"/>
                        </w:rPr>
                        <w:instrText xml:space="preserve"> </w:instrText>
                      </w:r>
                      <w:r w:rsidR="00885B31">
                        <w:rPr>
                          <w:rFonts w:eastAsia="Malgun Gothic"/>
                        </w:rPr>
                        <w:instrText>INCLUDEPICTURE  "cid:image003.png@01D6F925.DC4CB890" \* MERGEFORMATINET</w:instrText>
                      </w:r>
                      <w:r w:rsidR="00885B31">
                        <w:rPr>
                          <w:rFonts w:eastAsia="Malgun Gothic"/>
                        </w:rPr>
                        <w:instrText xml:space="preserve"> </w:instrText>
                      </w:r>
                      <w:r w:rsidR="00885B31">
                        <w:rPr>
                          <w:rFonts w:eastAsia="Malgun Gothic"/>
                        </w:rPr>
                        <w:fldChar w:fldCharType="separate"/>
                      </w:r>
                      <w:r w:rsidR="00885B31">
                        <w:rPr>
                          <w:rFonts w:eastAsia="Malgun Gothic"/>
                        </w:rPr>
                        <w:pict w14:anchorId="0FBD8A19">
                          <v:shape id="_x0000_i1027" type="#_x0000_t75" style="width:45.5pt;height:17.3pt">
                            <v:imagedata r:id="rId18" r:href="rId19"/>
                          </v:shape>
                        </w:pict>
                      </w:r>
                      <w:r w:rsidR="00885B31">
                        <w:rPr>
                          <w:rFonts w:eastAsia="Malgun Gothic"/>
                        </w:rPr>
                        <w:fldChar w:fldCharType="end"/>
                      </w:r>
                      <w:r w:rsidR="007B0577">
                        <w:rPr>
                          <w:rFonts w:eastAsia="Malgun Gothic"/>
                        </w:rPr>
                        <w:fldChar w:fldCharType="end"/>
                      </w:r>
                      <w:r w:rsidRPr="00E123E3">
                        <w:rPr>
                          <w:rFonts w:eastAsia="Malgun Gothic"/>
                        </w:rPr>
                        <w:fldChar w:fldCharType="end"/>
                      </w:r>
                      <w:r w:rsidRPr="00E123E3">
                        <w:rPr>
                          <w:rFonts w:eastAsia="Malgun Gothic"/>
                        </w:rPr>
                        <w:fldChar w:fldCharType="end"/>
                      </w:r>
                      <w:r w:rsidRPr="00E123E3">
                        <w:rPr>
                          <w:rFonts w:eastAsia="Malgun Gothic"/>
                        </w:rPr>
                        <w:t xml:space="preserve"> </w:t>
                      </w:r>
                      <w:r w:rsidRPr="00E123E3">
                        <w:rPr>
                          <w:rFonts w:eastAsia="Malgun Gothic" w:cs="Times"/>
                        </w:rPr>
                        <w:t>RBs</w:t>
                      </w:r>
                    </w:p>
                    <w:p w14:paraId="53096D71" w14:textId="77777777" w:rsidR="00E123E3" w:rsidRPr="00E123E3" w:rsidRDefault="00E123E3" w:rsidP="008B454E">
                      <w:pPr>
                        <w:numPr>
                          <w:ilvl w:val="0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  <w:i/>
                          <w:iCs/>
                        </w:rPr>
                      </w:pPr>
                      <w:r w:rsidRPr="00E123E3">
                        <w:rPr>
                          <w:rFonts w:eastAsia="Malgun Gothic" w:cs="Times"/>
                          <w:iCs/>
                        </w:rPr>
                        <w:t>Support Comb 8</w:t>
                      </w:r>
                    </w:p>
                    <w:p w14:paraId="2BB85C59" w14:textId="77777777" w:rsidR="00E123E3" w:rsidRPr="00E123E3" w:rsidRDefault="00E123E3" w:rsidP="008B454E">
                      <w:pPr>
                        <w:numPr>
                          <w:ilvl w:val="1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  <w:i/>
                          <w:iCs/>
                        </w:rPr>
                      </w:pPr>
                      <w:r w:rsidRPr="00E123E3">
                        <w:rPr>
                          <w:rFonts w:eastAsia="Malgun Gothic" w:cs="Times"/>
                        </w:rPr>
                        <w:t>Note: SRS sequence shorter than the minimum length supported in the current specification is not pursued.</w:t>
                      </w:r>
                    </w:p>
                    <w:p w14:paraId="5ABB8312" w14:textId="77777777" w:rsidR="00E123E3" w:rsidRPr="00E123E3" w:rsidRDefault="00E123E3" w:rsidP="008B454E">
                      <w:pPr>
                        <w:numPr>
                          <w:ilvl w:val="0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  <w:i/>
                          <w:iCs/>
                        </w:rPr>
                      </w:pPr>
                      <w:r w:rsidRPr="00E123E3">
                        <w:rPr>
                          <w:rFonts w:eastAsia="Malgun Gothic" w:cs="Times"/>
                          <w:iCs/>
                        </w:rPr>
                        <w:t>FFS whether and if needed, how to use harmonized approach to define the three supported schemes</w:t>
                      </w:r>
                    </w:p>
                    <w:p w14:paraId="66A020FA" w14:textId="77777777" w:rsidR="00E123E3" w:rsidRPr="00E123E3" w:rsidRDefault="00E123E3" w:rsidP="008B454E">
                      <w:pPr>
                        <w:numPr>
                          <w:ilvl w:val="0"/>
                          <w:numId w:val="24"/>
                        </w:numPr>
                        <w:spacing w:after="0"/>
                        <w:textAlignment w:val="center"/>
                        <w:rPr>
                          <w:rFonts w:eastAsia="Malgun Gothic"/>
                          <w:i/>
                          <w:iCs/>
                        </w:rPr>
                      </w:pPr>
                      <w:r w:rsidRPr="00E123E3">
                        <w:rPr>
                          <w:rFonts w:eastAsia="Malgun Gothic" w:cs="Times"/>
                          <w:iCs/>
                        </w:rPr>
                        <w:t>Note: other schemes for SRS capacity and coverage enhancements are not supported in Rel-17.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18DD06" w14:textId="741D8B1C" w:rsidR="00665087" w:rsidRDefault="00665087" w:rsidP="00665087">
      <w:pPr>
        <w:pStyle w:val="Heading2"/>
      </w:pPr>
      <w:r>
        <w:lastRenderedPageBreak/>
        <w:t xml:space="preserve">Partial frequency sounding with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den>
        </m:f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SRS</m:t>
            </m:r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  <m:sub>
                <m:r>
                  <w:rPr>
                    <w:rFonts w:ascii="Cambria Math" w:hAnsi="Cambria Math"/>
                    <w:lang w:val="en-US"/>
                  </w:rPr>
                  <m:t>SRS</m:t>
                </m:r>
              </m:sub>
            </m:sSub>
          </m:sub>
        </m:sSub>
      </m:oMath>
      <w:r>
        <w:t xml:space="preserve"> </w:t>
      </w:r>
      <w:r w:rsidRPr="00E123E3">
        <w:rPr>
          <w:rFonts w:eastAsia="Malgun Gothic" w:cs="Times"/>
          <w:iCs/>
        </w:rPr>
        <w:t>contiguous</w:t>
      </w:r>
      <w:r>
        <w:t xml:space="preserve"> RBs</w:t>
      </w:r>
    </w:p>
    <w:p w14:paraId="605FD5CE" w14:textId="0FF4F046" w:rsidR="00335BEF" w:rsidRDefault="00665087" w:rsidP="00335BEF">
      <w:r>
        <w:rPr>
          <w:lang w:eastAsia="zh-TW"/>
        </w:rPr>
        <w:t>For</w:t>
      </w:r>
      <w:r w:rsidR="004151AA">
        <w:rPr>
          <w:lang w:eastAsia="zh-TW"/>
        </w:rPr>
        <w:t xml:space="preserve"> </w:t>
      </w:r>
      <w:r w:rsidR="004151AA" w:rsidRPr="00E123E3">
        <w:rPr>
          <w:rFonts w:eastAsia="Malgun Gothic" w:cs="Times"/>
          <w:iCs/>
        </w:rPr>
        <w:t>contiguous</w:t>
      </w:r>
      <w:r w:rsidR="00491F65">
        <w:rPr>
          <w:lang w:eastAsia="zh-TW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den>
        </m:f>
      </m:oMath>
      <w:r w:rsidR="00491F65">
        <w:t xml:space="preserve"> of legacy configured RBs</w:t>
      </w:r>
      <w:r w:rsidR="004635A2">
        <w:t>, t</w:t>
      </w:r>
      <w:r w:rsidR="009879EA">
        <w:t>h</w:t>
      </w:r>
      <w:r>
        <w:t xml:space="preserve">e SRS allocation can be done by </w:t>
      </w:r>
      <w:r w:rsidR="00C95B5F">
        <w:t>modifying sequence length and starting position in the current specification</w:t>
      </w:r>
      <w:r w:rsidR="00A66B27">
        <w:t xml:space="preserve"> (38.211 6.4.1.4). </w:t>
      </w:r>
      <w:r w:rsidR="00CD2A26">
        <w:t>For example</w:t>
      </w:r>
      <w:r w:rsidR="00A66B27">
        <w:t xml:space="preserve">, </w:t>
      </w:r>
      <w:r w:rsidR="00C23F6C">
        <w:t>as follows:</w:t>
      </w:r>
    </w:p>
    <w:p w14:paraId="35AF27FE" w14:textId="77777777" w:rsidR="00665087" w:rsidRPr="00DE197D" w:rsidRDefault="00665087" w:rsidP="00665087">
      <w:pPr>
        <w:jc w:val="both"/>
        <w:rPr>
          <w:rFonts w:eastAsia="MS Mincho"/>
          <w:lang w:eastAsia="ja-JP"/>
        </w:rPr>
      </w:pPr>
      <w:r>
        <w:t>The length of the sounding reference signal sequence is given by</w:t>
      </w:r>
    </w:p>
    <w:p w14:paraId="52501706" w14:textId="77777777" w:rsidR="00850A15" w:rsidRPr="00B216B5" w:rsidRDefault="00C301AB" w:rsidP="00850A15">
      <w:pPr>
        <w:pStyle w:val="EQ"/>
        <w:ind w:left="720"/>
        <w:jc w:val="center"/>
        <w:rPr>
          <w:rFonts w:eastAsia="MS Mincho"/>
          <w:sz w:val="22"/>
          <w:szCs w:val="22"/>
          <w:lang w:val="sv-SE"/>
        </w:rPr>
      </w:pPr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  <m: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SRS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type m:val="lin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SRS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p>
              </m:sSubSup>
            </m:num>
            <m:den>
              <m:r>
                <w:rPr>
                  <w:rFonts w:ascii="Cambria Math" w:eastAsiaTheme="minorHAnsi" w:hAnsi="Cambria Math" w:cstheme="minorBidi"/>
                  <w:color w:val="FF0000"/>
                  <w:sz w:val="22"/>
                  <w:szCs w:val="22"/>
                  <w:lang w:val="sv-SE"/>
                </w:rPr>
                <m:t>(</m:t>
              </m:r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TC</m:t>
                  </m:r>
                </m:sub>
              </m:sSub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color w:val="FF0000"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eastAsiaTheme="minorHAnsi" w:hAnsi="Cambria Math" w:cstheme="minorBidi"/>
                      <w:color w:val="FF0000"/>
                      <w:sz w:val="22"/>
                      <w:szCs w:val="22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eastAsiaTheme="minorHAnsi" w:hAnsi="Cambria Math" w:cstheme="minorBidi"/>
                      <w:color w:val="FF0000"/>
                      <w:sz w:val="22"/>
                      <w:szCs w:val="22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eastAsiaTheme="minorHAnsi" w:hAnsi="Cambria Math" w:cstheme="minorBidi"/>
                  <w:color w:val="FF0000"/>
                  <w:sz w:val="22"/>
                  <w:szCs w:val="22"/>
                  <w:lang w:val="sv-SE"/>
                </w:rPr>
                <m:t>)</m:t>
              </m:r>
            </m:den>
          </m:f>
        </m:oMath>
      </m:oMathPara>
    </w:p>
    <w:p w14:paraId="154AE278" w14:textId="77777777" w:rsidR="00665087" w:rsidRDefault="00665087" w:rsidP="00665087">
      <w:r w:rsidRPr="00DE197D">
        <w:rPr>
          <w:lang w:val="en-AU"/>
        </w:rPr>
        <w:t>T</w:t>
      </w:r>
      <w:r>
        <w:t xml:space="preserve">he frequency-domain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bSup>
      </m:oMath>
      <w:r>
        <w:t xml:space="preserve"> is defined by</w:t>
      </w:r>
    </w:p>
    <w:p w14:paraId="74DEC937" w14:textId="77777777" w:rsidR="00665087" w:rsidRDefault="00C301AB" w:rsidP="00665087">
      <w:pPr>
        <w:pStyle w:val="EQ"/>
        <w:jc w:val="center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b=0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TC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</m:t>
                  </m:r>
                  <m:r>
                    <w:rPr>
                      <w:rFonts w:ascii="Cambria Math" w:hAnsi="Cambria Math"/>
                    </w:rPr>
                    <m:t>,b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nary>
        </m:oMath>
      </m:oMathPara>
    </w:p>
    <w:p w14:paraId="21DA48F4" w14:textId="77777777" w:rsidR="00665087" w:rsidRDefault="00665087" w:rsidP="00665087">
      <w:pPr>
        <w:rPr>
          <w:rFonts w:eastAsia="MS Mincho"/>
          <w:lang w:eastAsia="ja-JP"/>
        </w:rPr>
      </w:pPr>
      <w:r w:rsidRPr="00B54814">
        <w:rPr>
          <w:color w:val="000000"/>
        </w:rPr>
        <w:t xml:space="preserve">where </w:t>
      </w:r>
    </w:p>
    <w:p w14:paraId="560644CC" w14:textId="77777777" w:rsidR="004635A2" w:rsidRDefault="00C301AB" w:rsidP="00850A15"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  <m:sup>
              <m:r>
                <w:rPr>
                  <w:rFonts w:ascii="Cambria Math" w:hAnsi="Cambria Math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)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shift</m:t>
                  </m:r>
                </m:sub>
              </m:sSub>
              <m:r>
                <w:rPr>
                  <w:rFonts w:ascii="Cambria Math" w:eastAsiaTheme="minorHAnsi" w:hAnsi="Cambria Math" w:cstheme="minorBidi"/>
                  <w:color w:val="FF0000"/>
                  <w:lang w:val="sv-SE"/>
                </w:rPr>
                <m:t>+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i/>
                      <w:color w:val="FF0000"/>
                      <w:lang w:val="sv-SE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color w:val="FF0000"/>
                          <w:lang w:val="sv-S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color w:val="FF0000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HAnsi" w:hAnsi="Cambria Math" w:cstheme="minorBidi"/>
                              <w:color w:val="FF0000"/>
                              <w:lang w:val="sv-SE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Theme="minorHAnsi" w:hAnsi="Cambria Math" w:cstheme="minorBidi"/>
                              <w:color w:val="FF0000"/>
                              <w:lang w:val="sv-SE"/>
                            </w:rPr>
                            <m:t>pf</m:t>
                          </m:r>
                        </m:sub>
                      </m:sSub>
                      <m:r>
                        <w:rPr>
                          <w:rFonts w:ascii="Cambria Math" w:eastAsiaTheme="minorHAnsi" w:hAnsi="Cambria Math" w:cstheme="minorBidi"/>
                          <w:color w:val="FF0000"/>
                          <w:lang w:val="sv-SE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color w:val="FF0000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HAnsi" w:hAnsi="Cambria Math" w:cstheme="minorBidi"/>
                              <w:color w:val="FF0000"/>
                              <w:lang w:val="sv-SE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 w:cstheme="minorBidi"/>
                              <w:color w:val="FF0000"/>
                              <w:lang w:val="sv-SE"/>
                            </w:rPr>
                            <m:t>offset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color w:val="FF0000"/>
                              <w:lang w:val="sv-SE"/>
                            </w:rPr>
                          </m:ctrlPr>
                        </m:sub>
                        <m:sup>
                          <m:sSup>
                            <m:sSupPr>
                              <m:ctrlPr>
                                <w:rPr>
                                  <w:rFonts w:ascii="Cambria Math" w:eastAsiaTheme="minorHAnsi" w:hAnsi="Cambria Math" w:cstheme="minorBidi"/>
                                  <w:i/>
                                  <w:color w:val="FF0000"/>
                                  <w:lang w:val="sv-S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HAnsi" w:hAnsi="Cambria Math" w:cstheme="minorBidi"/>
                                  <w:color w:val="FF0000"/>
                                  <w:lang w:val="sv-SE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HAnsi" w:hAnsi="Cambria Math" w:cstheme="minorBidi"/>
                                  <w:color w:val="FF0000"/>
                                  <w:lang w:val="sv-SE"/>
                                </w:rPr>
                                <m:t>'</m:t>
                              </m:r>
                            </m:sup>
                          </m:sSup>
                        </m:sup>
                      </m:sSubSup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HAnsi" w:hAnsi="Cambria Math" w:cstheme="minorBidi"/>
                      <w:color w:val="FF0000"/>
                      <w:lang w:val="sv-SE"/>
                    </w:rPr>
                    <m:t xml:space="preserve"> mod</m:t>
                  </m:r>
                  <m:r>
                    <w:rPr>
                      <w:rFonts w:ascii="Cambria Math" w:eastAsiaTheme="minorHAnsi" w:hAnsi="Cambria Math" w:cstheme="minorBidi"/>
                      <w:color w:val="FF0000"/>
                      <w:lang w:val="sv-SE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color w:val="FF0000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theme="minorBidi"/>
                          <w:color w:val="FF0000"/>
                          <w:lang w:val="sv-S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HAnsi" w:hAnsi="Cambria Math" w:cstheme="minorBidi"/>
                          <w:color w:val="FF0000"/>
                          <w:lang w:val="sv-SE"/>
                        </w:rPr>
                        <m:t>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color w:val="FF0000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theme="minorBidi"/>
                          <w:color w:val="FF0000"/>
                          <w:lang w:val="sv-S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HAnsi" w:hAnsi="Cambria Math" w:cstheme="minorBidi"/>
                          <w:color w:val="FF0000"/>
                          <w:lang w:val="sv-SE"/>
                        </w:rPr>
                        <m:t>F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color w:val="FF0000"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SRS</m:t>
                  </m:r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  <w:color w:val="FF0000"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en-US"/>
                        </w:rPr>
                        <m:t>SRS</m:t>
                      </m:r>
                    </m:sub>
                  </m:sSub>
                </m:sub>
              </m:sSub>
            </m:e>
          </m:d>
          <m:sSubSup>
            <m:sSubSup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eastAsiaTheme="minorHAnsi" w:hAnsi="Cambria Math" w:cstheme="minorBidi"/>
                  <w:i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TC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lang w:val="en-US" w:eastAsia="ja-JP"/>
                    </w:rPr>
                    <m:t>offset</m:t>
                  </m:r>
                </m:sub>
                <m:sup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p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'</m:t>
                      </m:r>
                    </m:sup>
                  </m:sSup>
                </m:sup>
              </m:sSubSup>
            </m:e>
          </m:d>
          <m:r>
            <m:rPr>
              <m:nor/>
            </m:rPr>
            <w:rPr>
              <w:rFonts w:ascii="Cambria Math" w:eastAsiaTheme="minorEastAsia" w:hAnsi="Cambria Math"/>
              <w:lang w:val="en-US"/>
            </w:rPr>
            <m:t xml:space="preserve"> mod 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K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/>
                  <w:lang w:val="en-US"/>
                </w:rPr>
                <m:t>TC</m:t>
              </m:r>
            </m:sub>
          </m:sSub>
          <m:r>
            <m:rPr>
              <m:sty m:val="p"/>
            </m:rPr>
            <w:rPr>
              <w:rFonts w:ascii="Cambria Math" w:eastAsiaTheme="minorEastAsia"/>
              <w:color w:val="FF0000"/>
              <w:lang w:val="en-US"/>
            </w:rPr>
            <m:t>,</m:t>
          </m:r>
          <m:r>
            <m:rPr>
              <m:sty m:val="p"/>
            </m:rPr>
            <w:rPr>
              <w:rFonts w:ascii="Cambria Math" w:eastAsiaTheme="minorEastAsia"/>
              <w:lang w:val="en-US"/>
            </w:rPr>
            <m:t xml:space="preserve">  </m:t>
          </m:r>
          <m:sSub>
            <m:sSubPr>
              <m:ctrlPr>
                <w:rPr>
                  <w:rFonts w:ascii="Cambria Math" w:eastAsiaTheme="minorHAnsi" w:hAnsi="Cambria Math" w:cstheme="minorBidi"/>
                  <w:i/>
                  <w:color w:val="FF0000"/>
                  <w:lang w:val="sv-SE"/>
                </w:rPr>
              </m:ctrlPr>
            </m:sSubPr>
            <m:e>
              <m:r>
                <w:rPr>
                  <w:rFonts w:ascii="Cambria Math" w:eastAsiaTheme="minorHAnsi" w:hAnsi="Cambria Math" w:cstheme="minorBidi"/>
                  <w:color w:val="FF0000"/>
                  <w:lang w:val="sv-SE"/>
                </w:rPr>
                <m:t>i</m:t>
              </m:r>
              <m:ctrlPr>
                <w:rPr>
                  <w:rFonts w:ascii="Cambria Math" w:eastAsiaTheme="minorEastAsia" w:hAnsi="Cambria Math"/>
                  <w:color w:val="FF0000"/>
                  <w:lang w:val="en-US"/>
                </w:rPr>
              </m:ctrlPr>
            </m:e>
            <m:sub>
              <m:r>
                <w:rPr>
                  <w:rFonts w:ascii="Cambria Math" w:eastAsiaTheme="minorEastAsia"/>
                  <w:color w:val="FF0000"/>
                  <w:lang w:val="en-US"/>
                </w:rPr>
                <m:t>pf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color w:val="FF0000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color w:val="FF0000"/>
                  <w:lang w:val="en-US"/>
                </w:rPr>
              </m:ctrlPr>
            </m:dPr>
            <m:e>
              <m:r>
                <w:rPr>
                  <w:rFonts w:ascii="Cambria Math" w:eastAsiaTheme="minorEastAsia"/>
                  <w:color w:val="FF0000"/>
                  <w:lang w:val="en-US"/>
                </w:rPr>
                <m:t>0,1,</m:t>
              </m:r>
              <m:r>
                <w:rPr>
                  <w:rFonts w:ascii="Cambria Math" w:eastAsiaTheme="minorEastAsia"/>
                  <w:color w:val="FF0000"/>
                  <w:lang w:val="en-US"/>
                </w:rPr>
                <m:t>…</m:t>
              </m:r>
              <m:r>
                <w:rPr>
                  <w:rFonts w:ascii="Cambria Math" w:eastAsiaTheme="minorEastAsia"/>
                  <w:color w:val="FF0000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/>
                      <w:color w:val="FF000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/>
                      <w:color w:val="FF0000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eastAsiaTheme="minorEastAsia"/>
                  <w:color w:val="FF0000"/>
                  <w:lang w:val="en-US"/>
                </w:rPr>
                <m:t>-</m:t>
              </m:r>
              <m:r>
                <w:rPr>
                  <w:rFonts w:ascii="Cambria Math" w:eastAsiaTheme="minorEastAsia"/>
                  <w:color w:val="FF0000"/>
                  <w:lang w:val="en-US"/>
                </w:rPr>
                <m:t>1</m:t>
              </m:r>
            </m:e>
          </m:d>
          <m:r>
            <m:rPr>
              <m:sty m:val="p"/>
            </m:rPr>
            <w:rPr>
              <w:rFonts w:ascii="Cambria Math" w:eastAsiaTheme="minorEastAsia"/>
              <w:color w:val="FF0000"/>
              <w:lang w:val="en-US"/>
            </w:rPr>
            <m:t xml:space="preserve"> 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</w:p>
    <w:p w14:paraId="62E85E7A" w14:textId="2988D477" w:rsidR="00862C8A" w:rsidRDefault="004635A2" w:rsidP="00850A15">
      <w:r>
        <w:t>The p</w:t>
      </w:r>
      <w:r w:rsidR="00B216B5">
        <w:t>arameter</w:t>
      </w:r>
      <w:r w:rsidR="00045FC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045FC3" w:rsidRPr="00045FC3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pf</m:t>
            </m:r>
          </m:sub>
        </m:sSub>
      </m:oMath>
      <w:r w:rsidR="00045FC3" w:rsidRPr="00045FC3">
        <w:t xml:space="preserve"> </w:t>
      </w:r>
      <w:r w:rsidR="00045FC3">
        <w:t xml:space="preserve">are configured </w:t>
      </w:r>
      <w:r w:rsidR="00321E60">
        <w:t>by</w:t>
      </w:r>
      <w:r w:rsidR="00045FC3">
        <w:t xml:space="preserve"> RRC.</w:t>
      </w:r>
      <w:r w:rsidR="00862C8A">
        <w:t xml:space="preserve"> </w:t>
      </w:r>
    </w:p>
    <w:p w14:paraId="04A06470" w14:textId="717F7B1E" w:rsidR="00F7255A" w:rsidRDefault="00862C8A" w:rsidP="00850A15">
      <w:pPr>
        <w:rPr>
          <w:lang w:val="sv-SE"/>
        </w:rPr>
      </w:pPr>
      <w:r>
        <w:rPr>
          <w:lang w:val="sv-SE"/>
        </w:rPr>
        <w:t>Vari</w:t>
      </w:r>
      <w:r w:rsidRPr="00C91271">
        <w:rPr>
          <w:lang w:val="sv-SE"/>
        </w:rPr>
        <w:t xml:space="preserve">able </w:t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lang w:val="sv-SE"/>
              </w:rPr>
            </m:ctrlPr>
          </m:sSubSupPr>
          <m:e>
            <m:r>
              <w:rPr>
                <w:rFonts w:ascii="Cambria Math" w:eastAsiaTheme="minorHAnsi" w:hAnsi="Cambria Math" w:cstheme="minorBidi"/>
                <w:lang w:val="sv-S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lang w:val="sv-SE"/>
              </w:rPr>
              <m:t>offset</m:t>
            </m:r>
            <m:ctrlPr>
              <w:rPr>
                <w:rFonts w:ascii="Cambria Math" w:eastAsiaTheme="minorHAnsi" w:hAnsi="Cambria Math" w:cstheme="minorBidi"/>
                <w:lang w:val="sv-SE"/>
              </w:rPr>
            </m:ctrlPr>
          </m:sub>
          <m:sup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lang w:val="sv-SE"/>
                  </w:rPr>
                </m:ctrlPr>
              </m:sSupPr>
              <m:e>
                <m:r>
                  <w:rPr>
                    <w:rFonts w:ascii="Cambria Math" w:eastAsiaTheme="minorHAnsi" w:hAnsi="Cambria Math" w:cstheme="minorBidi"/>
                    <w:lang w:val="sv-SE"/>
                  </w:rPr>
                  <m:t>l</m:t>
                </m:r>
              </m:e>
              <m:sup>
                <m:r>
                  <w:rPr>
                    <w:rFonts w:ascii="Cambria Math" w:eastAsiaTheme="minorHAnsi" w:hAnsi="Cambria Math" w:cstheme="minorBidi"/>
                    <w:lang w:val="sv-SE"/>
                  </w:rPr>
                  <m:t>'</m:t>
                </m:r>
              </m:sup>
            </m:sSup>
          </m:sup>
        </m:sSubSup>
      </m:oMath>
      <w:r w:rsidRPr="00C91271">
        <w:rPr>
          <w:lang w:val="sv-SE"/>
        </w:rPr>
        <w:t xml:space="preserve"> is related to</w:t>
      </w:r>
      <w:r w:rsidR="006C7258">
        <w:rPr>
          <w:lang w:val="sv-SE"/>
        </w:rPr>
        <w:t xml:space="preserve"> frequency domain </w:t>
      </w:r>
      <w:r>
        <w:rPr>
          <w:lang w:val="sv-SE"/>
        </w:rPr>
        <w:t>hopping</w:t>
      </w:r>
      <w:r w:rsidR="002D5A4E">
        <w:rPr>
          <w:lang w:val="sv-SE"/>
        </w:rPr>
        <w:t xml:space="preserve"> at </w:t>
      </w:r>
      <w:r w:rsidR="000B19C7">
        <w:rPr>
          <w:lang w:val="sv-SE"/>
        </w:rPr>
        <w:t>sub-</w:t>
      </w:r>
      <w:r w:rsidR="002D5A4E">
        <w:rPr>
          <w:lang w:val="sv-SE"/>
        </w:rPr>
        <w:t>level</w:t>
      </w:r>
      <w:r w:rsidR="00527584">
        <w:rPr>
          <w:lang w:val="sv-SE"/>
        </w:rPr>
        <w:t xml:space="preserve"> frequency</w:t>
      </w:r>
      <w:r w:rsidR="002D5A4E">
        <w:rPr>
          <w:lang w:val="sv-SE"/>
        </w:rPr>
        <w:t xml:space="preserve"> (</w:t>
      </w:r>
      <w:r w:rsidR="00527584">
        <w:rPr>
          <w:lang w:val="sv-SE"/>
        </w:rPr>
        <w:t>in</w:t>
      </w:r>
      <w:r w:rsidR="00212849">
        <w:rPr>
          <w:rFonts w:hint="eastAsia"/>
          <w:lang w:val="sv-SE" w:eastAsia="zh-TW"/>
        </w:rPr>
        <w:t xml:space="preserve">  </w:t>
      </w:r>
      <w:r w:rsidR="00212849">
        <w:rPr>
          <w:lang w:val="en-US" w:eastAsia="zh-TW"/>
        </w:rPr>
        <w:t>units of</w:t>
      </w:r>
      <w:r w:rsidR="006D0B4F">
        <w:rPr>
          <w:lang w:val="sv-SE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den>
        </m:f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SRS</m:t>
            </m:r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  <m:sub>
                <m:r>
                  <w:rPr>
                    <w:rFonts w:ascii="Cambria Math" w:hAnsi="Cambria Math"/>
                    <w:lang w:val="en-US"/>
                  </w:rPr>
                  <m:t>SRS</m:t>
                </m:r>
              </m:sub>
            </m:sSub>
          </m:sub>
        </m:sSub>
      </m:oMath>
      <w:r w:rsidR="00212849" w:rsidRPr="00212849">
        <w:rPr>
          <w:szCs w:val="22"/>
          <w:lang w:val="sv-SE"/>
        </w:rPr>
        <w:t xml:space="preserve"> RB</w:t>
      </w:r>
      <w:r w:rsidR="00212849">
        <w:rPr>
          <w:szCs w:val="22"/>
          <w:lang w:val="sv-SE"/>
        </w:rPr>
        <w:t>s</w:t>
      </w:r>
      <w:r w:rsidR="002D5A4E">
        <w:rPr>
          <w:lang w:val="sv-SE"/>
        </w:rPr>
        <w:t xml:space="preserve">) </w:t>
      </w:r>
      <w:r w:rsidR="00C76F3E">
        <w:rPr>
          <w:lang w:val="sv-SE"/>
        </w:rPr>
        <w:t xml:space="preserve">along </w:t>
      </w:r>
      <w:r w:rsidR="00C479FC">
        <w:rPr>
          <w:lang w:val="sv-SE"/>
        </w:rPr>
        <w:t xml:space="preserve">OFDM </w:t>
      </w:r>
      <w:r w:rsidR="002D5A4E">
        <w:rPr>
          <w:lang w:val="sv-SE"/>
        </w:rPr>
        <w:t>symbols</w:t>
      </w:r>
      <w:r>
        <w:rPr>
          <w:lang w:val="sv-SE"/>
        </w:rPr>
        <w:t>.</w:t>
      </w:r>
      <w:r w:rsidR="002D5A4E">
        <w:rPr>
          <w:lang w:val="sv-SE"/>
        </w:rPr>
        <w:t xml:space="preserve"> </w:t>
      </w:r>
      <w:r w:rsidR="00FE41ED">
        <w:rPr>
          <w:lang w:val="sv-SE"/>
        </w:rPr>
        <w:t xml:space="preserve">The pattern can follow a similar way as Comb offset in </w:t>
      </w:r>
      <w:r w:rsidR="004A38C2">
        <w:rPr>
          <w:lang w:val="sv-SE"/>
        </w:rPr>
        <w:t xml:space="preserve">positioning </w:t>
      </w:r>
      <w:r w:rsidR="00FE41ED">
        <w:rPr>
          <w:lang w:val="sv-SE"/>
        </w:rPr>
        <w:t xml:space="preserve">SRS and summarized in </w:t>
      </w:r>
      <w:r w:rsidR="00FE41ED">
        <w:rPr>
          <w:lang w:val="sv-SE"/>
        </w:rPr>
        <w:fldChar w:fldCharType="begin"/>
      </w:r>
      <w:r w:rsidR="00FE41ED">
        <w:rPr>
          <w:lang w:val="sv-SE"/>
        </w:rPr>
        <w:instrText xml:space="preserve"> REF _Ref68517530 \h </w:instrText>
      </w:r>
      <w:r w:rsidR="00FE41ED">
        <w:rPr>
          <w:lang w:val="sv-SE"/>
        </w:rPr>
      </w:r>
      <w:r w:rsidR="00FE41ED">
        <w:rPr>
          <w:lang w:val="sv-SE"/>
        </w:rPr>
        <w:fldChar w:fldCharType="separate"/>
      </w:r>
      <w:r w:rsidR="00FE41ED">
        <w:t xml:space="preserve">Table </w:t>
      </w:r>
      <w:r w:rsidR="00FE41ED">
        <w:rPr>
          <w:noProof/>
        </w:rPr>
        <w:t>1</w:t>
      </w:r>
      <w:r w:rsidR="00FE41ED">
        <w:rPr>
          <w:lang w:val="sv-SE"/>
        </w:rPr>
        <w:fldChar w:fldCharType="end"/>
      </w:r>
      <w:r w:rsidR="00FE41ED">
        <w:rPr>
          <w:lang w:val="sv-SE"/>
        </w:rPr>
        <w:t>.</w:t>
      </w:r>
    </w:p>
    <w:p w14:paraId="4EDF53FD" w14:textId="020FFF38" w:rsidR="00F7255A" w:rsidRDefault="00F7255A" w:rsidP="00F7255A">
      <w:pPr>
        <w:pStyle w:val="Caption"/>
        <w:jc w:val="center"/>
      </w:pPr>
      <w:bookmarkStart w:id="4" w:name="_Ref6851753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24A34">
        <w:rPr>
          <w:noProof/>
        </w:rPr>
        <w:t>1</w:t>
      </w:r>
      <w:r>
        <w:fldChar w:fldCharType="end"/>
      </w:r>
      <w:bookmarkEnd w:id="4"/>
      <w:r>
        <w:t xml:space="preserve">. </w:t>
      </w:r>
      <w:r w:rsidR="008937F2">
        <w:t>S</w:t>
      </w:r>
      <w:r>
        <w:t>ub-frequency level frequency hopping pattern</w:t>
      </w:r>
    </w:p>
    <w:tbl>
      <w:tblPr>
        <w:tblStyle w:val="TableGrid"/>
        <w:tblW w:w="8784" w:type="dxa"/>
        <w:tblLook w:val="04A0" w:firstRow="1" w:lastRow="0" w:firstColumn="1" w:lastColumn="0" w:noHBand="0" w:noVBand="1"/>
      </w:tblPr>
      <w:tblGrid>
        <w:gridCol w:w="562"/>
        <w:gridCol w:w="1134"/>
        <w:gridCol w:w="1134"/>
        <w:gridCol w:w="1134"/>
        <w:gridCol w:w="2127"/>
        <w:gridCol w:w="2693"/>
      </w:tblGrid>
      <w:tr w:rsidR="00F7255A" w:rsidRPr="006C2078" w14:paraId="4D5460D5" w14:textId="77777777" w:rsidTr="002C0351">
        <w:tc>
          <w:tcPr>
            <w:tcW w:w="562" w:type="dxa"/>
            <w:vMerge w:val="restart"/>
          </w:tcPr>
          <w:p w14:paraId="3A5DBA08" w14:textId="77777777" w:rsidR="00F7255A" w:rsidRDefault="00C301AB" w:rsidP="002C0351">
            <w:pPr>
              <w:pStyle w:val="TAH"/>
              <w:rPr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HAnsi" w:hAnsi="Cambria Math" w:cstheme="minorBidi"/>
                        <w:lang w:val="sv-SE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HAnsi" w:hAnsi="Cambria Math" w:cstheme="minorBidi"/>
                        <w:lang w:val="sv-SE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8222" w:type="dxa"/>
            <w:gridSpan w:val="5"/>
            <w:tcBorders>
              <w:bottom w:val="nil"/>
            </w:tcBorders>
          </w:tcPr>
          <w:p w14:paraId="38B6868B" w14:textId="77777777" w:rsidR="00F7255A" w:rsidRPr="006C2078" w:rsidRDefault="00C301AB" w:rsidP="002C0351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  <w:lang w:eastAsia="ja-JP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w:rPr>
                        <w:lang w:eastAsia="ja-JP"/>
                      </w:rPr>
                      <m:t>offset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0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 xml:space="preserve">, …, </m:t>
                </m:r>
                <m:sSubSup>
                  <m:sSubSupPr>
                    <m:ctrlPr>
                      <w:rPr>
                        <w:rFonts w:ascii="Cambria Math" w:hAnsi="Cambria Math"/>
                        <w:sz w:val="20"/>
                        <w:lang w:eastAsia="ja-JP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w:rPr>
                        <w:lang w:eastAsia="ja-JP"/>
                      </w:rPr>
                      <m:t>offset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lang w:eastAsia="ja-JP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eastAsia="ja-JP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eastAsia="ja-JP"/>
                          </w:rPr>
                          <m:t>SRS</m:t>
                        </m:r>
                      </m:sup>
                    </m:sSubSup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-1</m:t>
                    </m:r>
                  </m:sup>
                </m:sSubSup>
              </m:oMath>
            </m:oMathPara>
          </w:p>
        </w:tc>
      </w:tr>
      <w:tr w:rsidR="00F7255A" w:rsidRPr="006C2078" w14:paraId="4306D1EC" w14:textId="77777777" w:rsidTr="002C0351">
        <w:tc>
          <w:tcPr>
            <w:tcW w:w="562" w:type="dxa"/>
            <w:vMerge/>
          </w:tcPr>
          <w:p w14:paraId="39139928" w14:textId="77777777" w:rsidR="00F7255A" w:rsidRPr="006C2078" w:rsidRDefault="00F7255A" w:rsidP="002C0351">
            <w:pPr>
              <w:pStyle w:val="TAH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FE75BD6" w14:textId="77777777" w:rsidR="00F7255A" w:rsidRPr="006C2078" w:rsidRDefault="00C301AB" w:rsidP="002C0351">
            <w:pPr>
              <w:pStyle w:val="TAH"/>
              <w:rPr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  <w:lang w:eastAsia="ja-JP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lang w:eastAsia="ja-JP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ja-JP"/>
                      </w:rPr>
                      <m:t>SRS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>=1</m:t>
                </m:r>
              </m:oMath>
            </m:oMathPara>
          </w:p>
        </w:tc>
        <w:tc>
          <w:tcPr>
            <w:tcW w:w="1134" w:type="dxa"/>
            <w:tcBorders>
              <w:top w:val="nil"/>
            </w:tcBorders>
          </w:tcPr>
          <w:p w14:paraId="29BB0573" w14:textId="77777777" w:rsidR="00F7255A" w:rsidRPr="006C2078" w:rsidRDefault="00C301AB" w:rsidP="002C0351">
            <w:pPr>
              <w:pStyle w:val="TAH"/>
              <w:rPr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  <w:lang w:eastAsia="ja-JP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lang w:eastAsia="ja-JP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ja-JP"/>
                      </w:rPr>
                      <m:t>SRS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>=2</m:t>
                </m:r>
              </m:oMath>
            </m:oMathPara>
          </w:p>
        </w:tc>
        <w:tc>
          <w:tcPr>
            <w:tcW w:w="1134" w:type="dxa"/>
            <w:tcBorders>
              <w:top w:val="nil"/>
            </w:tcBorders>
          </w:tcPr>
          <w:p w14:paraId="06CCC50D" w14:textId="77777777" w:rsidR="00F7255A" w:rsidRPr="006C2078" w:rsidRDefault="00C301AB" w:rsidP="002C0351">
            <w:pPr>
              <w:pStyle w:val="TAH"/>
              <w:rPr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  <w:lang w:eastAsia="ja-JP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lang w:eastAsia="ja-JP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ja-JP"/>
                      </w:rPr>
                      <m:t>SRS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>=4</m:t>
                </m:r>
              </m:oMath>
            </m:oMathPara>
          </w:p>
        </w:tc>
        <w:tc>
          <w:tcPr>
            <w:tcW w:w="2127" w:type="dxa"/>
            <w:tcBorders>
              <w:top w:val="nil"/>
            </w:tcBorders>
          </w:tcPr>
          <w:p w14:paraId="78B04701" w14:textId="77777777" w:rsidR="00F7255A" w:rsidRPr="006C2078" w:rsidRDefault="00C301AB" w:rsidP="002C0351">
            <w:pPr>
              <w:pStyle w:val="TAH"/>
              <w:rPr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  <w:lang w:eastAsia="ja-JP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lang w:eastAsia="ja-JP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ja-JP"/>
                      </w:rPr>
                      <m:t>SRS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>=8</m:t>
                </m:r>
              </m:oMath>
            </m:oMathPara>
          </w:p>
        </w:tc>
        <w:tc>
          <w:tcPr>
            <w:tcW w:w="2693" w:type="dxa"/>
            <w:tcBorders>
              <w:top w:val="nil"/>
            </w:tcBorders>
          </w:tcPr>
          <w:p w14:paraId="1DA0F5EA" w14:textId="77777777" w:rsidR="00F7255A" w:rsidRPr="006C2078" w:rsidRDefault="00C301AB" w:rsidP="002C0351">
            <w:pPr>
              <w:pStyle w:val="TAH"/>
              <w:rPr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  <w:lang w:eastAsia="ja-JP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lang w:eastAsia="ja-JP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ja-JP"/>
                      </w:rPr>
                      <m:t>SRS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>=12</m:t>
                </m:r>
              </m:oMath>
            </m:oMathPara>
          </w:p>
        </w:tc>
      </w:tr>
      <w:tr w:rsidR="00F7255A" w14:paraId="3D3D7D21" w14:textId="77777777" w:rsidTr="002C0351">
        <w:tc>
          <w:tcPr>
            <w:tcW w:w="562" w:type="dxa"/>
          </w:tcPr>
          <w:p w14:paraId="77B0223F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1134" w:type="dxa"/>
          </w:tcPr>
          <w:p w14:paraId="3B1ED115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134" w:type="dxa"/>
          </w:tcPr>
          <w:p w14:paraId="2847F8C2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0,1</w:t>
            </w:r>
          </w:p>
        </w:tc>
        <w:tc>
          <w:tcPr>
            <w:tcW w:w="1134" w:type="dxa"/>
          </w:tcPr>
          <w:p w14:paraId="6C1EF40E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0,1,0,1</w:t>
            </w:r>
          </w:p>
        </w:tc>
        <w:tc>
          <w:tcPr>
            <w:tcW w:w="2127" w:type="dxa"/>
          </w:tcPr>
          <w:p w14:paraId="7A85A528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0,1,0,1,0,1,0,1</w:t>
            </w:r>
          </w:p>
        </w:tc>
        <w:tc>
          <w:tcPr>
            <w:tcW w:w="2693" w:type="dxa"/>
          </w:tcPr>
          <w:p w14:paraId="741DFB45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0,1,0,1,0,1,0,1,0,1,0,1</w:t>
            </w:r>
          </w:p>
        </w:tc>
      </w:tr>
      <w:tr w:rsidR="00F7255A" w14:paraId="4187D39A" w14:textId="77777777" w:rsidTr="002C0351">
        <w:tc>
          <w:tcPr>
            <w:tcW w:w="562" w:type="dxa"/>
          </w:tcPr>
          <w:p w14:paraId="7AF62696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1134" w:type="dxa"/>
          </w:tcPr>
          <w:p w14:paraId="50335342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C0DF419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0, 2</w:t>
            </w:r>
          </w:p>
        </w:tc>
        <w:tc>
          <w:tcPr>
            <w:tcW w:w="1134" w:type="dxa"/>
          </w:tcPr>
          <w:p w14:paraId="1E5A5D38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0, 2, 1, 3</w:t>
            </w:r>
          </w:p>
        </w:tc>
        <w:tc>
          <w:tcPr>
            <w:tcW w:w="2127" w:type="dxa"/>
          </w:tcPr>
          <w:p w14:paraId="0BB6E3AC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0, 2, 1, 3, 0, 2, 1, 3</w:t>
            </w:r>
          </w:p>
        </w:tc>
        <w:tc>
          <w:tcPr>
            <w:tcW w:w="2693" w:type="dxa"/>
          </w:tcPr>
          <w:p w14:paraId="0248E50D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0, 2, 1, 3, 0, 2, 1, 3, 0, 2, 1, 3</w:t>
            </w:r>
          </w:p>
        </w:tc>
      </w:tr>
      <w:tr w:rsidR="00F7255A" w14:paraId="2CFBB1C3" w14:textId="77777777" w:rsidTr="002C0351">
        <w:tc>
          <w:tcPr>
            <w:tcW w:w="562" w:type="dxa"/>
          </w:tcPr>
          <w:p w14:paraId="12CD976A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1134" w:type="dxa"/>
          </w:tcPr>
          <w:p w14:paraId="7436672A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620B629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0, 4</w:t>
            </w:r>
          </w:p>
        </w:tc>
        <w:tc>
          <w:tcPr>
            <w:tcW w:w="1134" w:type="dxa"/>
          </w:tcPr>
          <w:p w14:paraId="0FF91F22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0, 4, 2, 6</w:t>
            </w:r>
          </w:p>
        </w:tc>
        <w:tc>
          <w:tcPr>
            <w:tcW w:w="2127" w:type="dxa"/>
          </w:tcPr>
          <w:p w14:paraId="632C25D4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0, 4, 2, 6, 1, 5, 3, 7</w:t>
            </w:r>
          </w:p>
        </w:tc>
        <w:tc>
          <w:tcPr>
            <w:tcW w:w="2693" w:type="dxa"/>
          </w:tcPr>
          <w:p w14:paraId="2FB424FC" w14:textId="77777777" w:rsidR="00F7255A" w:rsidRDefault="00F7255A" w:rsidP="002C03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0, 4, 2, 6, 1, 5, 3, 7, 0, 4, 2, 6</w:t>
            </w:r>
          </w:p>
        </w:tc>
      </w:tr>
    </w:tbl>
    <w:p w14:paraId="6B2E97B7" w14:textId="77777777" w:rsidR="00DA652C" w:rsidRDefault="00DA652C" w:rsidP="00DA652C">
      <w:pPr>
        <w:rPr>
          <w:lang w:val="sv-SE"/>
        </w:rPr>
      </w:pPr>
    </w:p>
    <w:p w14:paraId="570EBB26" w14:textId="79182712" w:rsidR="00DA652C" w:rsidRDefault="00DA652C" w:rsidP="00DA652C">
      <w:pPr>
        <w:rPr>
          <w:lang w:val="sv-SE"/>
        </w:rPr>
      </w:pPr>
      <w:r>
        <w:rPr>
          <w:lang w:val="sv-SE"/>
        </w:rPr>
        <w:t xml:space="preserve">As Rel-15/Rel-16 already has frequency hopping (when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r>
        <w:rPr>
          <w:lang w:val="sv-SE"/>
        </w:rPr>
        <w:t xml:space="preserve">) and jumps over frequency position (at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SRS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sz w:val="22"/>
          <w:szCs w:val="22"/>
          <w:lang w:val="sv-SE"/>
        </w:rPr>
        <w:t xml:space="preserve"> level</w:t>
      </w:r>
      <w:r>
        <w:rPr>
          <w:lang w:val="sv-SE"/>
        </w:rPr>
        <w:t>), the sub-level frequency hopping can be enable</w:t>
      </w:r>
      <w:r w:rsidR="0057209F">
        <w:rPr>
          <w:lang w:val="sv-SE"/>
        </w:rPr>
        <w:t>d</w:t>
      </w:r>
      <w:r>
        <w:rPr>
          <w:lang w:val="sv-SE"/>
        </w:rPr>
        <w:t xml:space="preserve"> </w:t>
      </w:r>
      <w:r w:rsidR="00B86FC2">
        <w:rPr>
          <w:lang w:val="sv-SE"/>
        </w:rPr>
        <w:t>when</w:t>
      </w:r>
      <w:r>
        <w:rPr>
          <w:lang w:val="sv-S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r>
        <w:rPr>
          <w:lang w:val="sv-SE"/>
        </w:rPr>
        <w:t xml:space="preserve">. In other words, </w:t>
      </w:r>
      <w:r w:rsidR="00F40906">
        <w:rPr>
          <w:lang w:val="sv-SE"/>
        </w:rPr>
        <w:t>s</w:t>
      </w:r>
      <w:r>
        <w:rPr>
          <w:lang w:val="sv-SE"/>
        </w:rPr>
        <w:t xml:space="preserve">et </w:t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lang w:val="sv-SE"/>
              </w:rPr>
            </m:ctrlPr>
          </m:sSubSupPr>
          <m:e>
            <m:r>
              <w:rPr>
                <w:rFonts w:ascii="Cambria Math" w:eastAsiaTheme="minorHAnsi" w:hAnsi="Cambria Math" w:cstheme="minorBidi"/>
                <w:lang w:val="sv-S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lang w:val="sv-SE"/>
              </w:rPr>
              <m:t>offset</m:t>
            </m:r>
            <m:ctrlPr>
              <w:rPr>
                <w:rFonts w:ascii="Cambria Math" w:eastAsiaTheme="minorHAnsi" w:hAnsi="Cambria Math" w:cstheme="minorBidi"/>
                <w:lang w:val="sv-SE"/>
              </w:rPr>
            </m:ctrlPr>
          </m:sub>
          <m:sup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lang w:val="sv-SE"/>
                  </w:rPr>
                </m:ctrlPr>
              </m:sSupPr>
              <m:e>
                <m:r>
                  <w:rPr>
                    <w:rFonts w:ascii="Cambria Math" w:eastAsiaTheme="minorHAnsi" w:hAnsi="Cambria Math" w:cstheme="minorBidi"/>
                    <w:lang w:val="sv-SE"/>
                  </w:rPr>
                  <m:t>l</m:t>
                </m:r>
              </m:e>
              <m:sup>
                <m:r>
                  <w:rPr>
                    <w:rFonts w:ascii="Cambria Math" w:eastAsiaTheme="minorHAnsi" w:hAnsi="Cambria Math" w:cstheme="minorBidi"/>
                    <w:lang w:val="sv-SE"/>
                  </w:rPr>
                  <m:t>'</m:t>
                </m:r>
              </m:sup>
            </m:sSup>
          </m:sup>
        </m:sSubSup>
      </m:oMath>
      <w:r>
        <w:rPr>
          <w:lang w:val="sv-SE"/>
        </w:rPr>
        <w:t xml:space="preserve"> according to </w:t>
      </w:r>
      <w:r>
        <w:rPr>
          <w:lang w:val="sv-SE"/>
        </w:rPr>
        <w:fldChar w:fldCharType="begin"/>
      </w:r>
      <w:r>
        <w:rPr>
          <w:lang w:val="sv-SE"/>
        </w:rPr>
        <w:instrText xml:space="preserve"> REF _Ref68517530 \h </w:instrText>
      </w:r>
      <w:r>
        <w:rPr>
          <w:lang w:val="sv-SE"/>
        </w:rPr>
      </w:r>
      <w:r>
        <w:rPr>
          <w:lang w:val="sv-SE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sv-SE"/>
        </w:rPr>
        <w:fldChar w:fldCharType="end"/>
      </w:r>
      <w:r>
        <w:rPr>
          <w:lang w:val="sv-SE"/>
        </w:rPr>
        <w:t xml:space="preserve">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r w:rsidR="001464A4">
        <w:t xml:space="preserve">, </w:t>
      </w:r>
      <w:r w:rsidR="00CA0ADF">
        <w:t xml:space="preserve">and </w:t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lang w:val="sv-SE"/>
              </w:rPr>
            </m:ctrlPr>
          </m:sSubSupPr>
          <m:e>
            <m:r>
              <w:rPr>
                <w:rFonts w:ascii="Cambria Math" w:eastAsiaTheme="minorHAnsi" w:hAnsi="Cambria Math" w:cstheme="minorBidi"/>
                <w:lang w:val="sv-S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lang w:val="sv-SE"/>
              </w:rPr>
              <m:t>offset</m:t>
            </m:r>
            <m:ctrlPr>
              <w:rPr>
                <w:rFonts w:ascii="Cambria Math" w:eastAsiaTheme="minorHAnsi" w:hAnsi="Cambria Math" w:cstheme="minorBidi"/>
                <w:lang w:val="sv-SE"/>
              </w:rPr>
            </m:ctrlPr>
          </m:sub>
          <m:sup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lang w:val="sv-SE"/>
                  </w:rPr>
                </m:ctrlPr>
              </m:sSupPr>
              <m:e>
                <m:r>
                  <w:rPr>
                    <w:rFonts w:ascii="Cambria Math" w:eastAsiaTheme="minorHAnsi" w:hAnsi="Cambria Math" w:cstheme="minorBidi"/>
                    <w:lang w:val="sv-SE"/>
                  </w:rPr>
                  <m:t>l</m:t>
                </m:r>
              </m:e>
              <m:sup>
                <m:r>
                  <w:rPr>
                    <w:rFonts w:ascii="Cambria Math" w:eastAsiaTheme="minorHAnsi" w:hAnsi="Cambria Math" w:cstheme="minorBidi"/>
                    <w:lang w:val="sv-SE"/>
                  </w:rPr>
                  <m:t>'</m:t>
                </m:r>
              </m:sup>
            </m:sSup>
          </m:sup>
        </m:sSubSup>
        <m:r>
          <w:rPr>
            <w:rFonts w:ascii="Cambria Math" w:hAnsi="Cambria Math"/>
            <w:lang w:val="sv-SE"/>
          </w:rPr>
          <m:t>=0</m:t>
        </m:r>
      </m:oMath>
      <w:r w:rsidR="00CA0ADF">
        <w:rPr>
          <w:lang w:val="sv-SE"/>
        </w:rPr>
        <w:t xml:space="preserve"> </w:t>
      </w:r>
      <w:r w:rsidR="00CA0ADF">
        <w:t>otherwise</w:t>
      </w:r>
      <w:r>
        <w:rPr>
          <w:lang w:val="sv-SE"/>
        </w:rPr>
        <w:t xml:space="preserve">. </w:t>
      </w:r>
    </w:p>
    <w:p w14:paraId="21B49A3E" w14:textId="77777777" w:rsidR="00614184" w:rsidRDefault="00614184" w:rsidP="00DA652C">
      <w:pPr>
        <w:rPr>
          <w:lang w:val="sv-SE"/>
        </w:rPr>
      </w:pPr>
    </w:p>
    <w:p w14:paraId="288E0954" w14:textId="4A4DE546" w:rsidR="00614184" w:rsidRPr="00622407" w:rsidRDefault="00614184" w:rsidP="00DA652C">
      <w:pPr>
        <w:rPr>
          <w:b/>
          <w:i/>
          <w:lang w:val="sv-SE"/>
        </w:rPr>
      </w:pPr>
      <w:r w:rsidRPr="00622407">
        <w:rPr>
          <w:b/>
          <w:i/>
          <w:lang w:val="sv-SE"/>
        </w:rPr>
        <w:t>Proposal 2:</w:t>
      </w:r>
    </w:p>
    <w:p w14:paraId="1824794B" w14:textId="0CCC4B9E" w:rsidR="00614184" w:rsidRPr="00622407" w:rsidRDefault="00F3290B" w:rsidP="00622407">
      <w:pPr>
        <w:pStyle w:val="ListParagraph"/>
        <w:numPr>
          <w:ilvl w:val="0"/>
          <w:numId w:val="29"/>
        </w:numPr>
        <w:spacing w:after="0"/>
        <w:rPr>
          <w:b/>
          <w:i/>
          <w:lang w:val="sv-SE"/>
        </w:rPr>
      </w:pPr>
      <w:r w:rsidRPr="00622407">
        <w:rPr>
          <w:b/>
          <w:i/>
          <w:lang w:val="sv-SE"/>
        </w:rPr>
        <w:t xml:space="preserve">Introduce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sub>
        </m:sSub>
      </m:oMath>
      <w:r w:rsidRPr="00622407">
        <w:rPr>
          <w:b/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pf</m:t>
            </m:r>
          </m:sub>
        </m:sSub>
      </m:oMath>
      <w:r w:rsidRPr="00622407">
        <w:rPr>
          <w:b/>
          <w:i/>
        </w:rPr>
        <w:t xml:space="preserve"> in RRC to control SRS sequence length and starting position.</w:t>
      </w:r>
    </w:p>
    <w:p w14:paraId="4FEC393E" w14:textId="706C88E9" w:rsidR="00F3290B" w:rsidRPr="00622407" w:rsidRDefault="00F3290B" w:rsidP="00F3290B">
      <w:pPr>
        <w:pStyle w:val="ListParagraph"/>
        <w:numPr>
          <w:ilvl w:val="0"/>
          <w:numId w:val="29"/>
        </w:numPr>
        <w:rPr>
          <w:b/>
          <w:i/>
          <w:lang w:val="sv-SE"/>
        </w:rPr>
      </w:pPr>
      <w:r w:rsidRPr="00622407">
        <w:rPr>
          <w:b/>
          <w:i/>
          <w:lang w:val="sv-SE"/>
        </w:rPr>
        <w:t>Su</w:t>
      </w:r>
      <w:r w:rsidR="00BD438A">
        <w:rPr>
          <w:b/>
          <w:i/>
          <w:lang w:val="sv-SE"/>
        </w:rPr>
        <w:t>ppo</w:t>
      </w:r>
      <w:r w:rsidRPr="00622407">
        <w:rPr>
          <w:b/>
          <w:i/>
          <w:lang w:val="sv-SE"/>
        </w:rPr>
        <w:t>rt sub-level frequency hopping (</w:t>
      </w:r>
      <w:r w:rsidR="005A79AF">
        <w:rPr>
          <w:b/>
          <w:i/>
          <w:lang w:val="sv-SE"/>
        </w:rPr>
        <w:t>in units of</w:t>
      </w:r>
      <w:r w:rsidRPr="00622407">
        <w:rPr>
          <w:b/>
          <w:i/>
          <w:lang w:val="sv-SE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sub>
            </m:sSub>
          </m:den>
        </m:f>
        <m:sSub>
          <m:sSubPr>
            <m:ctrlPr>
              <w:rPr>
                <w:rFonts w:ascii="Cambria Math" w:eastAsiaTheme="minorHAnsi" w:hAnsi="Cambria Math" w:cstheme="minorBidi"/>
                <w:b/>
                <w:i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i/>
                <w:lang w:val="en-US"/>
              </w:rPr>
              <m:t>SRS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SRS</m:t>
                </m:r>
              </m:sub>
            </m:sSub>
          </m:sub>
        </m:sSub>
      </m:oMath>
      <w:r w:rsidR="005A79AF" w:rsidRPr="005A79AF">
        <w:rPr>
          <w:b/>
          <w:i/>
          <w:szCs w:val="22"/>
          <w:lang w:val="sv-SE"/>
        </w:rPr>
        <w:t>RBs</w:t>
      </w:r>
      <w:r w:rsidRPr="00622407">
        <w:rPr>
          <w:b/>
          <w:i/>
          <w:sz w:val="22"/>
          <w:szCs w:val="22"/>
          <w:lang w:val="sv-SE"/>
        </w:rPr>
        <w:t>)</w:t>
      </w:r>
      <w:r w:rsidR="006B0BBC" w:rsidRPr="00622407">
        <w:rPr>
          <w:b/>
          <w:i/>
          <w:sz w:val="22"/>
          <w:szCs w:val="22"/>
          <w:lang w:val="sv-SE"/>
        </w:rPr>
        <w:t xml:space="preserve"> when </w:t>
      </w:r>
      <w:r w:rsidR="002A4DC8" w:rsidRPr="00622407">
        <w:rPr>
          <w:b/>
          <w:i/>
          <w:sz w:val="22"/>
          <w:szCs w:val="22"/>
          <w:lang w:val="sv-SE"/>
        </w:rPr>
        <w:t>legacy frequency hopping is disabled</w:t>
      </w:r>
      <w:r w:rsidR="00622407" w:rsidRPr="00622407">
        <w:rPr>
          <w:b/>
          <w:i/>
          <w:sz w:val="22"/>
          <w:szCs w:val="22"/>
          <w:lang w:val="sv-SE"/>
        </w:rPr>
        <w:t>.</w:t>
      </w:r>
    </w:p>
    <w:p w14:paraId="531B1DB9" w14:textId="69395CB7" w:rsidR="00850A15" w:rsidRDefault="00DA652C" w:rsidP="00DA652C">
      <w:pPr>
        <w:pStyle w:val="Heading2"/>
        <w:rPr>
          <w:lang w:val="sv-SE"/>
        </w:rPr>
      </w:pPr>
      <w:r>
        <w:rPr>
          <w:lang w:val="sv-SE"/>
        </w:rPr>
        <w:t>Comb 8</w:t>
      </w:r>
    </w:p>
    <w:p w14:paraId="7B9AAC91" w14:textId="732732D6" w:rsidR="00124A34" w:rsidRDefault="00051CB4" w:rsidP="00124A34">
      <w:r>
        <w:rPr>
          <w:lang w:val="sv-SE" w:eastAsia="zh-TW"/>
        </w:rPr>
        <w:t xml:space="preserve">Higher comb configuration will make time domain waveform repeated and </w:t>
      </w:r>
      <w:r w:rsidR="00CC1263">
        <w:rPr>
          <w:lang w:val="sv-SE" w:eastAsia="zh-TW"/>
        </w:rPr>
        <w:t xml:space="preserve">cause high peaks in autocorrelation. </w:t>
      </w:r>
      <w:r w:rsidR="00257B3E">
        <w:rPr>
          <w:lang w:val="sv-SE" w:eastAsia="zh-TW"/>
        </w:rPr>
        <w:t xml:space="preserve">To </w:t>
      </w:r>
      <w:bookmarkStart w:id="5" w:name="OLE_LINK7"/>
      <w:r w:rsidR="00257B3E">
        <w:rPr>
          <w:lang w:val="sv-SE" w:eastAsia="zh-TW"/>
        </w:rPr>
        <w:t xml:space="preserve">cope with </w:t>
      </w:r>
      <w:bookmarkEnd w:id="5"/>
      <w:r w:rsidR="00257B3E">
        <w:rPr>
          <w:lang w:val="sv-SE" w:eastAsia="zh-TW"/>
        </w:rPr>
        <w:t>th</w:t>
      </w:r>
      <w:r w:rsidR="00B36F88">
        <w:rPr>
          <w:lang w:val="sv-SE" w:eastAsia="zh-TW"/>
        </w:rPr>
        <w:t>is</w:t>
      </w:r>
      <w:r w:rsidR="00257B3E">
        <w:rPr>
          <w:lang w:val="sv-SE" w:eastAsia="zh-TW"/>
        </w:rPr>
        <w:t xml:space="preserve">, R16 </w:t>
      </w:r>
      <w:r w:rsidR="00A10E4B">
        <w:rPr>
          <w:lang w:val="sv-SE" w:eastAsia="zh-TW"/>
        </w:rPr>
        <w:t xml:space="preserve">positioning </w:t>
      </w:r>
      <w:r w:rsidR="00257B3E">
        <w:rPr>
          <w:lang w:val="sv-SE" w:eastAsia="zh-TW"/>
        </w:rPr>
        <w:t>SRS add</w:t>
      </w:r>
      <w:r w:rsidR="00AA789F">
        <w:rPr>
          <w:lang w:val="sv-SE" w:eastAsia="zh-TW"/>
        </w:rPr>
        <w:t>s</w:t>
      </w:r>
      <w:r w:rsidR="00257B3E">
        <w:rPr>
          <w:lang w:val="sv-SE" w:eastAsia="zh-TW"/>
        </w:rPr>
        <w:t xml:space="preserve"> different offset</w:t>
      </w:r>
      <w:r w:rsidR="004A38C2">
        <w:rPr>
          <w:lang w:val="sv-SE" w:eastAsia="zh-TW"/>
        </w:rPr>
        <w:t xml:space="preserve"> (</w:t>
      </w:r>
      <m:oMath>
        <m:sSubSup>
          <m:sSubSupPr>
            <m:ctrlPr>
              <w:rPr>
                <w:rFonts w:ascii="Cambria Math" w:eastAsia="MS Mincho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lang w:val="en-US" w:eastAsia="ja-JP"/>
              </w:rPr>
              <m:t>offset</m:t>
            </m:r>
          </m:sub>
          <m:sup>
            <m:sSup>
              <m:sSup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eastAsia="ja-JP"/>
                  </w:rPr>
                  <m:t>l</m:t>
                </m:r>
              </m:e>
              <m:sup>
                <m:r>
                  <w:rPr>
                    <w:rFonts w:ascii="Cambria Math" w:eastAsia="MS Mincho" w:hAnsi="Cambria Math"/>
                    <w:lang w:val="en-US" w:eastAsia="ja-JP"/>
                  </w:rPr>
                  <m:t>'</m:t>
                </m:r>
              </m:sup>
            </m:sSup>
          </m:sup>
        </m:sSubSup>
      </m:oMath>
      <w:r w:rsidR="004A38C2">
        <w:rPr>
          <w:lang w:val="sv-SE" w:eastAsia="zh-TW"/>
        </w:rPr>
        <w:t>)</w:t>
      </w:r>
      <w:r w:rsidR="00257B3E">
        <w:rPr>
          <w:lang w:val="sv-SE" w:eastAsia="zh-TW"/>
        </w:rPr>
        <w:t xml:space="preserve"> in each </w:t>
      </w:r>
      <w:r w:rsidR="00124A34">
        <w:rPr>
          <w:lang w:val="sv-SE" w:eastAsia="zh-TW"/>
        </w:rPr>
        <w:t xml:space="preserve">OFDM symbol </w:t>
      </w:r>
      <w:r w:rsidR="00124A34">
        <w:t xml:space="preserve">(38.211 </w:t>
      </w:r>
      <w:r w:rsidR="00124A34" w:rsidRPr="00156B95">
        <w:t>Table 6.4.1.4.3-2</w:t>
      </w:r>
      <w:r w:rsidR="00124A34">
        <w:t>)</w:t>
      </w:r>
      <w:r w:rsidR="004A38C2">
        <w:t xml:space="preserve"> </w:t>
      </w:r>
      <w:r w:rsidR="00124A34">
        <w:t xml:space="preserve">. It is nature to apply the same </w:t>
      </w:r>
      <w:r w:rsidR="00B36F88">
        <w:t>scheme</w:t>
      </w:r>
      <w:r w:rsidR="00124A34">
        <w:t xml:space="preserve"> (could be configurable) in R17 SRS. </w:t>
      </w:r>
    </w:p>
    <w:p w14:paraId="38B73BE7" w14:textId="5C0280B0" w:rsidR="004A38C2" w:rsidRPr="00AA0298" w:rsidRDefault="004A38C2" w:rsidP="00124A34">
      <w:pPr>
        <w:rPr>
          <w:b/>
          <w:i/>
        </w:rPr>
      </w:pPr>
      <w:r w:rsidRPr="00AA0298">
        <w:rPr>
          <w:b/>
          <w:i/>
        </w:rPr>
        <w:t>Proposal 3:</w:t>
      </w:r>
    </w:p>
    <w:p w14:paraId="6881F0DF" w14:textId="097500A4" w:rsidR="004A38C2" w:rsidRPr="00AA0298" w:rsidRDefault="004A38C2" w:rsidP="004A38C2">
      <w:pPr>
        <w:pStyle w:val="ListParagraph"/>
        <w:numPr>
          <w:ilvl w:val="0"/>
          <w:numId w:val="30"/>
        </w:numPr>
        <w:rPr>
          <w:b/>
          <w:i/>
        </w:rPr>
      </w:pPr>
      <w:r w:rsidRPr="00AA0298">
        <w:rPr>
          <w:b/>
          <w:i/>
        </w:rPr>
        <w:t xml:space="preserve">Support </w:t>
      </w:r>
      <w:r w:rsidRPr="00781EFE">
        <w:rPr>
          <w:b/>
          <w:i/>
        </w:rPr>
        <w:t xml:space="preserve">comb </w:t>
      </w:r>
      <w:r w:rsidRPr="00AA0298">
        <w:rPr>
          <w:b/>
          <w:i/>
        </w:rPr>
        <w:t>offset</w:t>
      </w:r>
      <w:r w:rsidR="00781EFE">
        <w:rPr>
          <w:b/>
          <w:i/>
        </w:rPr>
        <w:t xml:space="preserve"> </w:t>
      </w:r>
      <w:r w:rsidR="00781EFE" w:rsidRPr="00781EFE">
        <w:rPr>
          <w:b/>
          <w:i/>
        </w:rPr>
        <w:t>(</w:t>
      </w:r>
      <m:oMath>
        <m:sSubSup>
          <m:sSubSupPr>
            <m:ctrlPr>
              <w:rPr>
                <w:rFonts w:ascii="Cambria Math" w:eastAsia="MS Mincho" w:hAnsi="Cambria Math"/>
                <w:b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b/>
                <w:lang w:val="en-US" w:eastAsia="ja-JP"/>
              </w:rPr>
              <m:t>offset</m:t>
            </m:r>
          </m:sub>
          <m:sup>
            <m:sSup>
              <m:sSupPr>
                <m:ctrlPr>
                  <w:rPr>
                    <w:rFonts w:ascii="Cambria Math" w:eastAsia="MS Mincho" w:hAnsi="Cambria Math"/>
                    <w:b/>
                    <w:i/>
                    <w:lang w:eastAsia="ja-JP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lang w:eastAsia="ja-JP"/>
                  </w:rPr>
                  <m:t>l</m:t>
                </m:r>
              </m:e>
              <m:sup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US" w:eastAsia="ja-JP"/>
                  </w:rPr>
                  <m:t>'</m:t>
                </m:r>
              </m:sup>
            </m:sSup>
          </m:sup>
        </m:sSubSup>
      </m:oMath>
      <w:r w:rsidR="00781EFE" w:rsidRPr="00781EFE">
        <w:rPr>
          <w:b/>
          <w:i/>
        </w:rPr>
        <w:t>)</w:t>
      </w:r>
      <w:r w:rsidRPr="00AA0298">
        <w:rPr>
          <w:b/>
          <w:i/>
        </w:rPr>
        <w:t xml:space="preserve"> </w:t>
      </w:r>
      <w:r w:rsidR="00C242DF">
        <w:rPr>
          <w:b/>
          <w:i/>
        </w:rPr>
        <w:t xml:space="preserve">for comb 2,4,8 </w:t>
      </w:r>
      <w:r w:rsidRPr="00AA0298">
        <w:rPr>
          <w:b/>
          <w:i/>
        </w:rPr>
        <w:t xml:space="preserve">as in R16 </w:t>
      </w:r>
      <w:r w:rsidR="002F0FCC" w:rsidRPr="00AA0298">
        <w:rPr>
          <w:b/>
          <w:i/>
        </w:rPr>
        <w:t xml:space="preserve">positioning </w:t>
      </w:r>
      <w:r w:rsidRPr="00AA0298">
        <w:rPr>
          <w:b/>
          <w:i/>
        </w:rPr>
        <w:t xml:space="preserve">SRS </w:t>
      </w:r>
    </w:p>
    <w:p w14:paraId="5765EC80" w14:textId="77777777" w:rsidR="00124A34" w:rsidRPr="00DA652C" w:rsidRDefault="00124A34" w:rsidP="00124A34">
      <w:pPr>
        <w:rPr>
          <w:lang w:val="sv-SE" w:eastAsia="zh-TW"/>
        </w:rPr>
      </w:pPr>
    </w:p>
    <w:p w14:paraId="0A889A9B" w14:textId="58AF4062" w:rsidR="00F9652C" w:rsidRDefault="00DD2A54" w:rsidP="00DD2A54">
      <w:pPr>
        <w:pStyle w:val="Heading1"/>
      </w:pPr>
      <w:r>
        <w:lastRenderedPageBreak/>
        <w:t>Conclusions</w:t>
      </w:r>
    </w:p>
    <w:p w14:paraId="4C76D96A" w14:textId="77777777" w:rsidR="00C716AC" w:rsidRPr="009D0EF7" w:rsidRDefault="00C716AC" w:rsidP="00C716AC">
      <w:pPr>
        <w:rPr>
          <w:b/>
          <w:i/>
          <w:lang w:eastAsia="zh-TW"/>
        </w:rPr>
      </w:pPr>
      <w:r w:rsidRPr="009D0EF7">
        <w:rPr>
          <w:b/>
          <w:i/>
          <w:lang w:eastAsia="zh-TW"/>
        </w:rPr>
        <w:t>Proposal</w:t>
      </w:r>
      <w:r>
        <w:rPr>
          <w:b/>
          <w:i/>
          <w:lang w:eastAsia="zh-TW"/>
        </w:rPr>
        <w:t xml:space="preserve"> 1</w:t>
      </w:r>
    </w:p>
    <w:p w14:paraId="067F9060" w14:textId="77777777" w:rsidR="00C716AC" w:rsidRPr="009D0EF7" w:rsidRDefault="00C716AC" w:rsidP="00C716AC">
      <w:pPr>
        <w:pStyle w:val="ListParagraph"/>
        <w:numPr>
          <w:ilvl w:val="0"/>
          <w:numId w:val="28"/>
        </w:numPr>
        <w:spacing w:after="0"/>
        <w:rPr>
          <w:b/>
          <w:i/>
          <w:lang w:eastAsia="zh-TW"/>
        </w:rPr>
      </w:pPr>
      <w:r w:rsidRPr="00306806">
        <w:rPr>
          <w:b/>
          <w:i/>
          <w:lang w:eastAsia="zh-TW"/>
        </w:rPr>
        <w:t>Reference slot is the slot indicated by the legacy triggering offset</w:t>
      </w:r>
      <w:r w:rsidRPr="009D0EF7">
        <w:rPr>
          <w:b/>
          <w:i/>
        </w:rPr>
        <w:t>. If list of t is not configured in RRC, SRS trigger follows R15 behaviour.</w:t>
      </w:r>
    </w:p>
    <w:p w14:paraId="66D276AF" w14:textId="77777777" w:rsidR="00C716AC" w:rsidRPr="009D0EF7" w:rsidRDefault="00C716AC" w:rsidP="00C716AC">
      <w:pPr>
        <w:pStyle w:val="ListParagraph"/>
        <w:numPr>
          <w:ilvl w:val="0"/>
          <w:numId w:val="28"/>
        </w:numPr>
        <w:spacing w:after="0"/>
        <w:rPr>
          <w:b/>
          <w:i/>
          <w:lang w:eastAsia="zh-TW"/>
        </w:rPr>
      </w:pPr>
      <w:r w:rsidRPr="009D0EF7">
        <w:rPr>
          <w:b/>
          <w:i/>
          <w:lang w:eastAsia="zh-TW"/>
        </w:rPr>
        <w:t>For A-SRS trigger with data schedule, consider one of alternatives below</w:t>
      </w:r>
    </w:p>
    <w:p w14:paraId="3320002D" w14:textId="77777777" w:rsidR="00C716AC" w:rsidRPr="009D0EF7" w:rsidRDefault="00C716AC" w:rsidP="00C716AC">
      <w:pPr>
        <w:pStyle w:val="ListParagraph"/>
        <w:numPr>
          <w:ilvl w:val="1"/>
          <w:numId w:val="28"/>
        </w:numPr>
        <w:spacing w:after="0"/>
        <w:rPr>
          <w:b/>
          <w:i/>
          <w:lang w:eastAsia="zh-TW"/>
        </w:rPr>
      </w:pPr>
      <w:r w:rsidRPr="009D0EF7">
        <w:rPr>
          <w:b/>
          <w:i/>
          <w:lang w:eastAsia="zh-TW"/>
        </w:rPr>
        <w:t>Alt</w:t>
      </w:r>
      <w:r w:rsidRPr="009D0EF7">
        <w:rPr>
          <w:rFonts w:ascii="Times" w:hAnsi="Times" w:cs="Times"/>
          <w:b/>
          <w:i/>
          <w:iCs/>
        </w:rPr>
        <w:t xml:space="preserve"> 2-1: t is indicated by adding a new configurable DCI field.</w:t>
      </w:r>
    </w:p>
    <w:p w14:paraId="6DB387B3" w14:textId="77777777" w:rsidR="00C716AC" w:rsidRPr="009D0EF7" w:rsidRDefault="00C716AC" w:rsidP="00C716AC">
      <w:pPr>
        <w:pStyle w:val="ListParagraph"/>
        <w:numPr>
          <w:ilvl w:val="1"/>
          <w:numId w:val="28"/>
        </w:numPr>
        <w:spacing w:after="0"/>
        <w:rPr>
          <w:b/>
          <w:i/>
          <w:lang w:eastAsia="zh-TW"/>
        </w:rPr>
      </w:pPr>
      <w:r w:rsidRPr="009D0EF7">
        <w:rPr>
          <w:rFonts w:ascii="Times" w:hAnsi="Times" w:cs="Times"/>
          <w:b/>
          <w:i/>
          <w:iCs/>
        </w:rPr>
        <w:t>Alt 2-</w:t>
      </w:r>
      <w:r>
        <w:rPr>
          <w:rFonts w:ascii="Times" w:hAnsi="Times" w:cs="Times"/>
          <w:b/>
          <w:i/>
          <w:iCs/>
        </w:rPr>
        <w:t>2-2</w:t>
      </w:r>
      <w:r w:rsidRPr="009D0EF7">
        <w:rPr>
          <w:rFonts w:ascii="Times" w:hAnsi="Times" w:cs="Times"/>
          <w:b/>
          <w:i/>
          <w:iCs/>
        </w:rPr>
        <w:t>: Use MAC CE to either indicate t or update slotOffset in SRS-ResourceSet</w:t>
      </w:r>
    </w:p>
    <w:p w14:paraId="1B69D790" w14:textId="77777777" w:rsidR="00C716AC" w:rsidRPr="009D0EF7" w:rsidRDefault="00C716AC" w:rsidP="00C716AC">
      <w:pPr>
        <w:pStyle w:val="ListParagraph"/>
        <w:numPr>
          <w:ilvl w:val="0"/>
          <w:numId w:val="28"/>
        </w:numPr>
        <w:rPr>
          <w:b/>
          <w:i/>
          <w:lang w:eastAsia="zh-TW"/>
        </w:rPr>
      </w:pPr>
      <w:r w:rsidRPr="009D0EF7">
        <w:rPr>
          <w:b/>
          <w:i/>
          <w:lang w:eastAsia="zh-TW"/>
        </w:rPr>
        <w:t>For A-SRS trigger without data and without CSI request, re-purpose unused DCI field to indicate t</w:t>
      </w:r>
    </w:p>
    <w:p w14:paraId="233F8668" w14:textId="77777777" w:rsidR="00C716AC" w:rsidRPr="00622407" w:rsidRDefault="00C716AC" w:rsidP="00C716AC">
      <w:pPr>
        <w:rPr>
          <w:b/>
          <w:i/>
          <w:lang w:val="sv-SE"/>
        </w:rPr>
      </w:pPr>
      <w:r w:rsidRPr="00622407">
        <w:rPr>
          <w:b/>
          <w:i/>
          <w:lang w:val="sv-SE"/>
        </w:rPr>
        <w:t>Proposal 2:</w:t>
      </w:r>
    </w:p>
    <w:p w14:paraId="57140F75" w14:textId="77777777" w:rsidR="00C716AC" w:rsidRPr="00622407" w:rsidRDefault="00C716AC" w:rsidP="00C716AC">
      <w:pPr>
        <w:pStyle w:val="ListParagraph"/>
        <w:numPr>
          <w:ilvl w:val="0"/>
          <w:numId w:val="29"/>
        </w:numPr>
        <w:spacing w:after="0"/>
        <w:rPr>
          <w:b/>
          <w:i/>
          <w:lang w:val="sv-SE"/>
        </w:rPr>
      </w:pPr>
      <w:r w:rsidRPr="00622407">
        <w:rPr>
          <w:b/>
          <w:i/>
          <w:lang w:val="sv-SE"/>
        </w:rPr>
        <w:t xml:space="preserve">Introduce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sub>
        </m:sSub>
      </m:oMath>
      <w:r w:rsidRPr="00622407">
        <w:rPr>
          <w:b/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pf</m:t>
            </m:r>
          </m:sub>
        </m:sSub>
      </m:oMath>
      <w:r w:rsidRPr="00622407">
        <w:rPr>
          <w:b/>
          <w:i/>
        </w:rPr>
        <w:t xml:space="preserve"> in RRC to control SRS sequence length and starting position.</w:t>
      </w:r>
    </w:p>
    <w:p w14:paraId="37A1E6E1" w14:textId="77777777" w:rsidR="00C716AC" w:rsidRPr="00622407" w:rsidRDefault="00C716AC" w:rsidP="00C716AC">
      <w:pPr>
        <w:pStyle w:val="ListParagraph"/>
        <w:numPr>
          <w:ilvl w:val="0"/>
          <w:numId w:val="29"/>
        </w:numPr>
        <w:rPr>
          <w:b/>
          <w:i/>
          <w:lang w:val="sv-SE"/>
        </w:rPr>
      </w:pPr>
      <w:r w:rsidRPr="00622407">
        <w:rPr>
          <w:b/>
          <w:i/>
          <w:lang w:val="sv-SE"/>
        </w:rPr>
        <w:t>Su</w:t>
      </w:r>
      <w:r>
        <w:rPr>
          <w:b/>
          <w:i/>
          <w:lang w:val="sv-SE"/>
        </w:rPr>
        <w:t>ppo</w:t>
      </w:r>
      <w:r w:rsidRPr="00622407">
        <w:rPr>
          <w:b/>
          <w:i/>
          <w:lang w:val="sv-SE"/>
        </w:rPr>
        <w:t>rt sub-level frequency hopping (</w:t>
      </w:r>
      <w:r>
        <w:rPr>
          <w:b/>
          <w:i/>
          <w:lang w:val="sv-SE"/>
        </w:rPr>
        <w:t>in units of</w:t>
      </w:r>
      <w:r w:rsidRPr="00622407">
        <w:rPr>
          <w:b/>
          <w:i/>
          <w:lang w:val="sv-SE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sub>
            </m:sSub>
          </m:den>
        </m:f>
        <m:sSub>
          <m:sSubPr>
            <m:ctrlPr>
              <w:rPr>
                <w:rFonts w:ascii="Cambria Math" w:eastAsiaTheme="minorHAnsi" w:hAnsi="Cambria Math" w:cstheme="minorBidi"/>
                <w:b/>
                <w:i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i/>
                <w:lang w:val="en-US"/>
              </w:rPr>
              <m:t>SRS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SRS</m:t>
                </m:r>
              </m:sub>
            </m:sSub>
          </m:sub>
        </m:sSub>
      </m:oMath>
      <w:r w:rsidRPr="005A79AF">
        <w:rPr>
          <w:b/>
          <w:i/>
          <w:szCs w:val="22"/>
          <w:lang w:val="sv-SE"/>
        </w:rPr>
        <w:t>RBs</w:t>
      </w:r>
      <w:r w:rsidRPr="00622407">
        <w:rPr>
          <w:b/>
          <w:i/>
          <w:sz w:val="22"/>
          <w:szCs w:val="22"/>
          <w:lang w:val="sv-SE"/>
        </w:rPr>
        <w:t>) when legacy frequency hopping is disabled.</w:t>
      </w:r>
    </w:p>
    <w:p w14:paraId="7DFF7907" w14:textId="77777777" w:rsidR="00C716AC" w:rsidRPr="00AA0298" w:rsidRDefault="00C716AC" w:rsidP="00C716AC">
      <w:pPr>
        <w:rPr>
          <w:b/>
          <w:i/>
        </w:rPr>
      </w:pPr>
      <w:r w:rsidRPr="00AA0298">
        <w:rPr>
          <w:b/>
          <w:i/>
        </w:rPr>
        <w:t>Proposal 3:</w:t>
      </w:r>
    </w:p>
    <w:p w14:paraId="605F8373" w14:textId="082B9B86" w:rsidR="00781EFE" w:rsidRPr="00C242DF" w:rsidRDefault="00C242DF" w:rsidP="00C242DF">
      <w:pPr>
        <w:pStyle w:val="ListParagraph"/>
        <w:numPr>
          <w:ilvl w:val="0"/>
          <w:numId w:val="30"/>
        </w:numPr>
        <w:rPr>
          <w:b/>
          <w:i/>
        </w:rPr>
      </w:pPr>
      <w:r w:rsidRPr="00AA0298">
        <w:rPr>
          <w:b/>
          <w:i/>
        </w:rPr>
        <w:t xml:space="preserve">Support </w:t>
      </w:r>
      <w:r w:rsidRPr="00781EFE">
        <w:rPr>
          <w:b/>
          <w:i/>
        </w:rPr>
        <w:t xml:space="preserve">comb </w:t>
      </w:r>
      <w:r w:rsidRPr="00AA0298">
        <w:rPr>
          <w:b/>
          <w:i/>
        </w:rPr>
        <w:t>offset</w:t>
      </w:r>
      <w:r>
        <w:rPr>
          <w:b/>
          <w:i/>
        </w:rPr>
        <w:t xml:space="preserve"> </w:t>
      </w:r>
      <w:r w:rsidRPr="00781EFE">
        <w:rPr>
          <w:b/>
          <w:i/>
        </w:rPr>
        <w:t>(</w:t>
      </w:r>
      <m:oMath>
        <m:sSubSup>
          <m:sSubSupPr>
            <m:ctrlPr>
              <w:rPr>
                <w:rFonts w:ascii="Cambria Math" w:eastAsia="MS Mincho" w:hAnsi="Cambria Math"/>
                <w:b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b/>
                <w:lang w:val="en-US" w:eastAsia="ja-JP"/>
              </w:rPr>
              <m:t>offset</m:t>
            </m:r>
          </m:sub>
          <m:sup>
            <m:sSup>
              <m:sSupPr>
                <m:ctrlPr>
                  <w:rPr>
                    <w:rFonts w:ascii="Cambria Math" w:eastAsia="MS Mincho" w:hAnsi="Cambria Math"/>
                    <w:b/>
                    <w:i/>
                    <w:lang w:eastAsia="ja-JP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lang w:eastAsia="ja-JP"/>
                  </w:rPr>
                  <m:t>l</m:t>
                </m:r>
              </m:e>
              <m:sup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US" w:eastAsia="ja-JP"/>
                  </w:rPr>
                  <m:t>'</m:t>
                </m:r>
              </m:sup>
            </m:sSup>
          </m:sup>
        </m:sSubSup>
      </m:oMath>
      <w:r w:rsidRPr="00781EFE">
        <w:rPr>
          <w:b/>
          <w:i/>
        </w:rPr>
        <w:t>)</w:t>
      </w:r>
      <w:r w:rsidRPr="00AA0298">
        <w:rPr>
          <w:b/>
          <w:i/>
        </w:rPr>
        <w:t xml:space="preserve"> </w:t>
      </w:r>
      <w:r>
        <w:rPr>
          <w:b/>
          <w:i/>
        </w:rPr>
        <w:t xml:space="preserve">for comb 2,4,8 </w:t>
      </w:r>
      <w:r w:rsidRPr="00AA0298">
        <w:rPr>
          <w:b/>
          <w:i/>
        </w:rPr>
        <w:t xml:space="preserve">as in R16 positioning SRS </w:t>
      </w:r>
      <w:r w:rsidR="00C716AC" w:rsidRPr="00C242DF">
        <w:rPr>
          <w:b/>
          <w:i/>
        </w:rPr>
        <w:t xml:space="preserve"> </w:t>
      </w:r>
    </w:p>
    <w:p w14:paraId="5BE896BB" w14:textId="762C03C0" w:rsidR="00687989" w:rsidRPr="00617048" w:rsidRDefault="00687989" w:rsidP="00287043">
      <w:pPr>
        <w:rPr>
          <w:lang w:eastAsia="zh-TW"/>
        </w:rPr>
      </w:pPr>
    </w:p>
    <w:sectPr w:rsidR="00687989" w:rsidRPr="00617048" w:rsidSect="00D0151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F9249" w14:textId="77777777" w:rsidR="00C301AB" w:rsidRDefault="00C301AB" w:rsidP="00EA7ECC">
      <w:pPr>
        <w:spacing w:after="0"/>
      </w:pPr>
      <w:r>
        <w:separator/>
      </w:r>
    </w:p>
  </w:endnote>
  <w:endnote w:type="continuationSeparator" w:id="0">
    <w:p w14:paraId="739B6E5A" w14:textId="77777777" w:rsidR="00C301AB" w:rsidRDefault="00C301AB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DB57C" w14:textId="77777777" w:rsidR="001B3576" w:rsidRDefault="001B357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D51EB" w14:textId="77777777" w:rsidR="001B3576" w:rsidRDefault="001B357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6975C" w14:textId="77777777" w:rsidR="001B3576" w:rsidRDefault="001B35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1E497" w14:textId="77777777" w:rsidR="00C301AB" w:rsidRDefault="00C301AB" w:rsidP="00EA7ECC">
      <w:pPr>
        <w:spacing w:after="0"/>
      </w:pPr>
      <w:r>
        <w:separator/>
      </w:r>
    </w:p>
  </w:footnote>
  <w:footnote w:type="continuationSeparator" w:id="0">
    <w:p w14:paraId="62BC3F41" w14:textId="77777777" w:rsidR="00C301AB" w:rsidRDefault="00C301AB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A3D6" w14:textId="77777777" w:rsidR="001B3576" w:rsidRDefault="001B35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010E0" w14:textId="77777777" w:rsidR="001B3576" w:rsidRDefault="001B35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2499D" w14:textId="77777777" w:rsidR="001B3576" w:rsidRDefault="001B35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220765"/>
    <w:multiLevelType w:val="hybridMultilevel"/>
    <w:tmpl w:val="5712B40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A0460"/>
    <w:multiLevelType w:val="hybridMultilevel"/>
    <w:tmpl w:val="E9F8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F27B9"/>
    <w:multiLevelType w:val="hybridMultilevel"/>
    <w:tmpl w:val="2B98B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90CE3"/>
    <w:multiLevelType w:val="multilevel"/>
    <w:tmpl w:val="4772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05745C"/>
    <w:multiLevelType w:val="hybridMultilevel"/>
    <w:tmpl w:val="025E3158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7">
    <w:nsid w:val="1A3F16CF"/>
    <w:multiLevelType w:val="hybridMultilevel"/>
    <w:tmpl w:val="E9F8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917BE2"/>
    <w:multiLevelType w:val="hybridMultilevel"/>
    <w:tmpl w:val="D8526B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CA91564"/>
    <w:multiLevelType w:val="hybridMultilevel"/>
    <w:tmpl w:val="873203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>
    <w:nsid w:val="342C34AE"/>
    <w:multiLevelType w:val="hybridMultilevel"/>
    <w:tmpl w:val="CDC80BA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>
    <w:nsid w:val="3732394A"/>
    <w:multiLevelType w:val="hybridMultilevel"/>
    <w:tmpl w:val="1E0863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3">
    <w:nsid w:val="3E1317A2"/>
    <w:multiLevelType w:val="hybridMultilevel"/>
    <w:tmpl w:val="B5A05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16661"/>
    <w:multiLevelType w:val="multilevel"/>
    <w:tmpl w:val="539052D0"/>
    <w:lvl w:ilvl="0">
      <w:start w:val="1"/>
      <w:numFmt w:val="bullet"/>
      <w:lvlText w:val=""/>
      <w:lvlJc w:val="left"/>
      <w:pPr>
        <w:ind w:left="834" w:hanging="42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ind w:left="1254" w:hanging="420"/>
      </w:pPr>
      <w:rPr>
        <w:rFonts w:ascii="Wingdings" w:hAnsi="Wingdings" w:hint="default"/>
        <w:sz w:val="20"/>
      </w:rPr>
    </w:lvl>
    <w:lvl w:ilvl="2">
      <w:start w:val="1"/>
      <w:numFmt w:val="bullet"/>
      <w:lvlText w:val="◦"/>
      <w:lvlJc w:val="left"/>
      <w:pPr>
        <w:ind w:left="1674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209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1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3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5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7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194" w:hanging="420"/>
      </w:pPr>
      <w:rPr>
        <w:rFonts w:ascii="Wingdings" w:hAnsi="Wingdings" w:cs="Wingdings" w:hint="default"/>
      </w:rPr>
    </w:lvl>
  </w:abstractNum>
  <w:abstractNum w:abstractNumId="15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6A1BC7"/>
    <w:multiLevelType w:val="multilevel"/>
    <w:tmpl w:val="5CF6CF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sv-S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106"/>
        </w:tabs>
        <w:ind w:left="210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B44259D"/>
    <w:multiLevelType w:val="multilevel"/>
    <w:tmpl w:val="5DEC7CA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8">
    <w:nsid w:val="4D033BB2"/>
    <w:multiLevelType w:val="hybridMultilevel"/>
    <w:tmpl w:val="CE0A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C22450"/>
    <w:multiLevelType w:val="hybridMultilevel"/>
    <w:tmpl w:val="AA505F4A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0">
    <w:nsid w:val="58AD2A6F"/>
    <w:multiLevelType w:val="hybridMultilevel"/>
    <w:tmpl w:val="4BEE4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0E6421"/>
    <w:multiLevelType w:val="hybridMultilevel"/>
    <w:tmpl w:val="3C969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325D6A"/>
    <w:multiLevelType w:val="hybridMultilevel"/>
    <w:tmpl w:val="A8E8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BA0A25"/>
    <w:multiLevelType w:val="hybridMultilevel"/>
    <w:tmpl w:val="D74287C4"/>
    <w:lvl w:ilvl="0" w:tplc="0409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>
    <w:nsid w:val="75C557B5"/>
    <w:multiLevelType w:val="hybridMultilevel"/>
    <w:tmpl w:val="0D1AF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1A3974"/>
    <w:multiLevelType w:val="hybridMultilevel"/>
    <w:tmpl w:val="C678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8F3023"/>
    <w:multiLevelType w:val="multilevel"/>
    <w:tmpl w:val="5DEC7CA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0"/>
  </w:num>
  <w:num w:numId="3">
    <w:abstractNumId w:val="24"/>
  </w:num>
  <w:num w:numId="4">
    <w:abstractNumId w:val="3"/>
  </w:num>
  <w:num w:numId="5">
    <w:abstractNumId w:val="6"/>
  </w:num>
  <w:num w:numId="6">
    <w:abstractNumId w:val="7"/>
  </w:num>
  <w:num w:numId="7">
    <w:abstractNumId w:val="20"/>
  </w:num>
  <w:num w:numId="8">
    <w:abstractNumId w:val="12"/>
  </w:num>
  <w:num w:numId="9">
    <w:abstractNumId w:val="17"/>
  </w:num>
  <w:num w:numId="10">
    <w:abstractNumId w:val="26"/>
  </w:num>
  <w:num w:numId="11">
    <w:abstractNumId w:val="23"/>
  </w:num>
  <w:num w:numId="12">
    <w:abstractNumId w:val="14"/>
  </w:num>
  <w:num w:numId="13">
    <w:abstractNumId w:val="6"/>
  </w:num>
  <w:num w:numId="14">
    <w:abstractNumId w:val="15"/>
  </w:num>
  <w:num w:numId="15">
    <w:abstractNumId w:val="19"/>
  </w:num>
  <w:num w:numId="16">
    <w:abstractNumId w:val="15"/>
  </w:num>
  <w:num w:numId="17">
    <w:abstractNumId w:val="11"/>
  </w:num>
  <w:num w:numId="18">
    <w:abstractNumId w:val="8"/>
  </w:num>
  <w:num w:numId="19">
    <w:abstractNumId w:val="10"/>
  </w:num>
  <w:num w:numId="20">
    <w:abstractNumId w:val="5"/>
  </w:num>
  <w:num w:numId="21">
    <w:abstractNumId w:val="18"/>
  </w:num>
  <w:num w:numId="22">
    <w:abstractNumId w:val="1"/>
  </w:num>
  <w:num w:numId="23">
    <w:abstractNumId w:val="4"/>
  </w:num>
  <w:num w:numId="24">
    <w:abstractNumId w:val="2"/>
  </w:num>
  <w:num w:numId="25">
    <w:abstractNumId w:val="15"/>
  </w:num>
  <w:num w:numId="26">
    <w:abstractNumId w:val="9"/>
  </w:num>
  <w:num w:numId="27">
    <w:abstractNumId w:val="22"/>
  </w:num>
  <w:num w:numId="28">
    <w:abstractNumId w:val="25"/>
  </w:num>
  <w:num w:numId="29">
    <w:abstractNumId w:val="13"/>
  </w:num>
  <w:num w:numId="30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01A49"/>
    <w:rsid w:val="00001C23"/>
    <w:rsid w:val="0000248F"/>
    <w:rsid w:val="000047A5"/>
    <w:rsid w:val="0000491F"/>
    <w:rsid w:val="00007405"/>
    <w:rsid w:val="00010DE5"/>
    <w:rsid w:val="00012793"/>
    <w:rsid w:val="000141A8"/>
    <w:rsid w:val="00014BFD"/>
    <w:rsid w:val="000163CF"/>
    <w:rsid w:val="00017416"/>
    <w:rsid w:val="000202B5"/>
    <w:rsid w:val="00020806"/>
    <w:rsid w:val="000208EE"/>
    <w:rsid w:val="00022AAB"/>
    <w:rsid w:val="00023588"/>
    <w:rsid w:val="0002359C"/>
    <w:rsid w:val="0002408F"/>
    <w:rsid w:val="00025AE0"/>
    <w:rsid w:val="00025E5A"/>
    <w:rsid w:val="00026DB8"/>
    <w:rsid w:val="00027530"/>
    <w:rsid w:val="0003035C"/>
    <w:rsid w:val="00030C3F"/>
    <w:rsid w:val="000314FD"/>
    <w:rsid w:val="000319BB"/>
    <w:rsid w:val="0003399A"/>
    <w:rsid w:val="00033B39"/>
    <w:rsid w:val="00034314"/>
    <w:rsid w:val="00034E0C"/>
    <w:rsid w:val="00036911"/>
    <w:rsid w:val="000370FC"/>
    <w:rsid w:val="0003799D"/>
    <w:rsid w:val="00040826"/>
    <w:rsid w:val="000409CB"/>
    <w:rsid w:val="00041E75"/>
    <w:rsid w:val="00041E82"/>
    <w:rsid w:val="00042B3A"/>
    <w:rsid w:val="0004477F"/>
    <w:rsid w:val="000449CE"/>
    <w:rsid w:val="00045F93"/>
    <w:rsid w:val="00045FC3"/>
    <w:rsid w:val="00047B98"/>
    <w:rsid w:val="000507C9"/>
    <w:rsid w:val="00051CB4"/>
    <w:rsid w:val="000527F2"/>
    <w:rsid w:val="00054687"/>
    <w:rsid w:val="00055337"/>
    <w:rsid w:val="00056AD5"/>
    <w:rsid w:val="00057219"/>
    <w:rsid w:val="0005786E"/>
    <w:rsid w:val="0005789D"/>
    <w:rsid w:val="00060057"/>
    <w:rsid w:val="0006074B"/>
    <w:rsid w:val="00060B67"/>
    <w:rsid w:val="00060F82"/>
    <w:rsid w:val="00061F9B"/>
    <w:rsid w:val="000630F2"/>
    <w:rsid w:val="00063967"/>
    <w:rsid w:val="000654C2"/>
    <w:rsid w:val="00066A1B"/>
    <w:rsid w:val="00067A71"/>
    <w:rsid w:val="00067AFD"/>
    <w:rsid w:val="0007008C"/>
    <w:rsid w:val="00074BD2"/>
    <w:rsid w:val="000750F1"/>
    <w:rsid w:val="0007515A"/>
    <w:rsid w:val="00075442"/>
    <w:rsid w:val="000758D8"/>
    <w:rsid w:val="0007624E"/>
    <w:rsid w:val="00076C15"/>
    <w:rsid w:val="00077C0D"/>
    <w:rsid w:val="0008021A"/>
    <w:rsid w:val="000803B3"/>
    <w:rsid w:val="00080402"/>
    <w:rsid w:val="00080B1D"/>
    <w:rsid w:val="0008151B"/>
    <w:rsid w:val="00081664"/>
    <w:rsid w:val="00082C38"/>
    <w:rsid w:val="00084197"/>
    <w:rsid w:val="00084456"/>
    <w:rsid w:val="00085136"/>
    <w:rsid w:val="00085B6F"/>
    <w:rsid w:val="000860DA"/>
    <w:rsid w:val="000864D6"/>
    <w:rsid w:val="000902AD"/>
    <w:rsid w:val="00090364"/>
    <w:rsid w:val="00090E16"/>
    <w:rsid w:val="00090E68"/>
    <w:rsid w:val="00091429"/>
    <w:rsid w:val="000915AF"/>
    <w:rsid w:val="00091756"/>
    <w:rsid w:val="00092F03"/>
    <w:rsid w:val="0009366E"/>
    <w:rsid w:val="0009383C"/>
    <w:rsid w:val="00093999"/>
    <w:rsid w:val="0009506D"/>
    <w:rsid w:val="000954E8"/>
    <w:rsid w:val="00095F96"/>
    <w:rsid w:val="000960BF"/>
    <w:rsid w:val="00096B7F"/>
    <w:rsid w:val="000A04B6"/>
    <w:rsid w:val="000A0EAC"/>
    <w:rsid w:val="000A11AD"/>
    <w:rsid w:val="000A1D36"/>
    <w:rsid w:val="000A2151"/>
    <w:rsid w:val="000A2D69"/>
    <w:rsid w:val="000A2E62"/>
    <w:rsid w:val="000A330E"/>
    <w:rsid w:val="000A4ACB"/>
    <w:rsid w:val="000A5955"/>
    <w:rsid w:val="000A5A69"/>
    <w:rsid w:val="000B08E2"/>
    <w:rsid w:val="000B0FB6"/>
    <w:rsid w:val="000B144C"/>
    <w:rsid w:val="000B19C7"/>
    <w:rsid w:val="000B26BA"/>
    <w:rsid w:val="000B3AAB"/>
    <w:rsid w:val="000B5AFA"/>
    <w:rsid w:val="000B7ABA"/>
    <w:rsid w:val="000C007C"/>
    <w:rsid w:val="000C0CA5"/>
    <w:rsid w:val="000C2A37"/>
    <w:rsid w:val="000C40A3"/>
    <w:rsid w:val="000C51F1"/>
    <w:rsid w:val="000C5AE0"/>
    <w:rsid w:val="000C666E"/>
    <w:rsid w:val="000C6B50"/>
    <w:rsid w:val="000C7EAD"/>
    <w:rsid w:val="000D001F"/>
    <w:rsid w:val="000D004F"/>
    <w:rsid w:val="000D2A53"/>
    <w:rsid w:val="000D48AA"/>
    <w:rsid w:val="000D4AEA"/>
    <w:rsid w:val="000D5A86"/>
    <w:rsid w:val="000D6851"/>
    <w:rsid w:val="000E1681"/>
    <w:rsid w:val="000E25DD"/>
    <w:rsid w:val="000E28B1"/>
    <w:rsid w:val="000E3940"/>
    <w:rsid w:val="000E3BB0"/>
    <w:rsid w:val="000E3BF8"/>
    <w:rsid w:val="000E5ECC"/>
    <w:rsid w:val="000E6540"/>
    <w:rsid w:val="000E7809"/>
    <w:rsid w:val="000F0BB6"/>
    <w:rsid w:val="000F0C87"/>
    <w:rsid w:val="000F251B"/>
    <w:rsid w:val="000F3428"/>
    <w:rsid w:val="000F3A61"/>
    <w:rsid w:val="000F516C"/>
    <w:rsid w:val="000F64F4"/>
    <w:rsid w:val="000F667A"/>
    <w:rsid w:val="000F6C38"/>
    <w:rsid w:val="000F6FE2"/>
    <w:rsid w:val="00100C41"/>
    <w:rsid w:val="00100CBF"/>
    <w:rsid w:val="00101B8F"/>
    <w:rsid w:val="001024B0"/>
    <w:rsid w:val="001024FF"/>
    <w:rsid w:val="00102B5A"/>
    <w:rsid w:val="00102DE0"/>
    <w:rsid w:val="00103B1B"/>
    <w:rsid w:val="00103D78"/>
    <w:rsid w:val="001040A3"/>
    <w:rsid w:val="00110F00"/>
    <w:rsid w:val="00111103"/>
    <w:rsid w:val="001124A0"/>
    <w:rsid w:val="00113996"/>
    <w:rsid w:val="00115C20"/>
    <w:rsid w:val="0011614F"/>
    <w:rsid w:val="00116D0D"/>
    <w:rsid w:val="0011713B"/>
    <w:rsid w:val="001175B5"/>
    <w:rsid w:val="00120694"/>
    <w:rsid w:val="001207C3"/>
    <w:rsid w:val="00120882"/>
    <w:rsid w:val="00120F99"/>
    <w:rsid w:val="00121BDB"/>
    <w:rsid w:val="00121C6E"/>
    <w:rsid w:val="00121FCE"/>
    <w:rsid w:val="00122F73"/>
    <w:rsid w:val="0012381F"/>
    <w:rsid w:val="00124A34"/>
    <w:rsid w:val="00124F6A"/>
    <w:rsid w:val="00125568"/>
    <w:rsid w:val="001258BD"/>
    <w:rsid w:val="001264EF"/>
    <w:rsid w:val="0013055D"/>
    <w:rsid w:val="001306C0"/>
    <w:rsid w:val="00130C6D"/>
    <w:rsid w:val="00131562"/>
    <w:rsid w:val="00131804"/>
    <w:rsid w:val="0013208C"/>
    <w:rsid w:val="00135AA9"/>
    <w:rsid w:val="001369B9"/>
    <w:rsid w:val="00136E8D"/>
    <w:rsid w:val="00136F87"/>
    <w:rsid w:val="00137C87"/>
    <w:rsid w:val="0014169E"/>
    <w:rsid w:val="0014178C"/>
    <w:rsid w:val="001433AD"/>
    <w:rsid w:val="001455E3"/>
    <w:rsid w:val="001464A4"/>
    <w:rsid w:val="001474BC"/>
    <w:rsid w:val="00147832"/>
    <w:rsid w:val="0014783B"/>
    <w:rsid w:val="001507A3"/>
    <w:rsid w:val="001515F1"/>
    <w:rsid w:val="00151C14"/>
    <w:rsid w:val="001523EA"/>
    <w:rsid w:val="001523EB"/>
    <w:rsid w:val="00152B30"/>
    <w:rsid w:val="001539C7"/>
    <w:rsid w:val="0015425D"/>
    <w:rsid w:val="00154BBF"/>
    <w:rsid w:val="00155FDE"/>
    <w:rsid w:val="00160D31"/>
    <w:rsid w:val="001617E7"/>
    <w:rsid w:val="00161869"/>
    <w:rsid w:val="00162362"/>
    <w:rsid w:val="00162874"/>
    <w:rsid w:val="00162A46"/>
    <w:rsid w:val="00162C60"/>
    <w:rsid w:val="00164097"/>
    <w:rsid w:val="00166B81"/>
    <w:rsid w:val="00166CC1"/>
    <w:rsid w:val="00167744"/>
    <w:rsid w:val="00170977"/>
    <w:rsid w:val="00170E4B"/>
    <w:rsid w:val="001712BE"/>
    <w:rsid w:val="00171D1D"/>
    <w:rsid w:val="001744C5"/>
    <w:rsid w:val="00174A03"/>
    <w:rsid w:val="00174C2F"/>
    <w:rsid w:val="00174FC0"/>
    <w:rsid w:val="00176C0D"/>
    <w:rsid w:val="00177909"/>
    <w:rsid w:val="00182375"/>
    <w:rsid w:val="001824F5"/>
    <w:rsid w:val="00182F62"/>
    <w:rsid w:val="00183BD7"/>
    <w:rsid w:val="0018564D"/>
    <w:rsid w:val="00186FE2"/>
    <w:rsid w:val="001914F3"/>
    <w:rsid w:val="001916A0"/>
    <w:rsid w:val="001965C7"/>
    <w:rsid w:val="001976BB"/>
    <w:rsid w:val="001A1182"/>
    <w:rsid w:val="001A2332"/>
    <w:rsid w:val="001A3351"/>
    <w:rsid w:val="001A49A8"/>
    <w:rsid w:val="001A4F39"/>
    <w:rsid w:val="001A5128"/>
    <w:rsid w:val="001A5AD1"/>
    <w:rsid w:val="001A5BDC"/>
    <w:rsid w:val="001B00AC"/>
    <w:rsid w:val="001B0BDF"/>
    <w:rsid w:val="001B21F0"/>
    <w:rsid w:val="001B23A8"/>
    <w:rsid w:val="001B3576"/>
    <w:rsid w:val="001B40C2"/>
    <w:rsid w:val="001B4CCA"/>
    <w:rsid w:val="001B5DF4"/>
    <w:rsid w:val="001B6023"/>
    <w:rsid w:val="001B6522"/>
    <w:rsid w:val="001B6747"/>
    <w:rsid w:val="001B698B"/>
    <w:rsid w:val="001C0A56"/>
    <w:rsid w:val="001C1AF2"/>
    <w:rsid w:val="001C4296"/>
    <w:rsid w:val="001C4435"/>
    <w:rsid w:val="001C4589"/>
    <w:rsid w:val="001C4A11"/>
    <w:rsid w:val="001C4DAC"/>
    <w:rsid w:val="001C5472"/>
    <w:rsid w:val="001C549F"/>
    <w:rsid w:val="001C61AF"/>
    <w:rsid w:val="001C631B"/>
    <w:rsid w:val="001C67AC"/>
    <w:rsid w:val="001D0200"/>
    <w:rsid w:val="001D09F3"/>
    <w:rsid w:val="001D15DB"/>
    <w:rsid w:val="001D1C90"/>
    <w:rsid w:val="001D20D9"/>
    <w:rsid w:val="001D29C5"/>
    <w:rsid w:val="001D2C07"/>
    <w:rsid w:val="001D48D8"/>
    <w:rsid w:val="001D52DB"/>
    <w:rsid w:val="001D62CA"/>
    <w:rsid w:val="001D69B9"/>
    <w:rsid w:val="001D709C"/>
    <w:rsid w:val="001D7950"/>
    <w:rsid w:val="001D7CA2"/>
    <w:rsid w:val="001E18E7"/>
    <w:rsid w:val="001E41B4"/>
    <w:rsid w:val="001E4A88"/>
    <w:rsid w:val="001E4E34"/>
    <w:rsid w:val="001E5294"/>
    <w:rsid w:val="001E6F65"/>
    <w:rsid w:val="001E7176"/>
    <w:rsid w:val="001F01ED"/>
    <w:rsid w:val="001F3279"/>
    <w:rsid w:val="001F3B67"/>
    <w:rsid w:val="001F3D3F"/>
    <w:rsid w:val="001F445F"/>
    <w:rsid w:val="001F47DF"/>
    <w:rsid w:val="001F50C8"/>
    <w:rsid w:val="001F5B76"/>
    <w:rsid w:val="001F6036"/>
    <w:rsid w:val="001F622D"/>
    <w:rsid w:val="001F62BC"/>
    <w:rsid w:val="001F6CFE"/>
    <w:rsid w:val="001F7CCF"/>
    <w:rsid w:val="00200687"/>
    <w:rsid w:val="00200BA7"/>
    <w:rsid w:val="00200BEC"/>
    <w:rsid w:val="002010F5"/>
    <w:rsid w:val="00201DD8"/>
    <w:rsid w:val="00201F48"/>
    <w:rsid w:val="0020497F"/>
    <w:rsid w:val="00204CF9"/>
    <w:rsid w:val="00204F5A"/>
    <w:rsid w:val="002055F1"/>
    <w:rsid w:val="00206895"/>
    <w:rsid w:val="0021040A"/>
    <w:rsid w:val="00210732"/>
    <w:rsid w:val="00212849"/>
    <w:rsid w:val="00213E79"/>
    <w:rsid w:val="00215464"/>
    <w:rsid w:val="002169AC"/>
    <w:rsid w:val="00216A0D"/>
    <w:rsid w:val="00217E78"/>
    <w:rsid w:val="00217ED6"/>
    <w:rsid w:val="002219B6"/>
    <w:rsid w:val="00223BB0"/>
    <w:rsid w:val="00223FAD"/>
    <w:rsid w:val="0022539A"/>
    <w:rsid w:val="00225916"/>
    <w:rsid w:val="002261AA"/>
    <w:rsid w:val="00226FB9"/>
    <w:rsid w:val="002275B5"/>
    <w:rsid w:val="00231088"/>
    <w:rsid w:val="002326D7"/>
    <w:rsid w:val="00234B6B"/>
    <w:rsid w:val="00234C3A"/>
    <w:rsid w:val="002351F0"/>
    <w:rsid w:val="00235FCD"/>
    <w:rsid w:val="00237254"/>
    <w:rsid w:val="0023773C"/>
    <w:rsid w:val="002377AA"/>
    <w:rsid w:val="00240331"/>
    <w:rsid w:val="002408B5"/>
    <w:rsid w:val="00241AE8"/>
    <w:rsid w:val="00242005"/>
    <w:rsid w:val="0024215C"/>
    <w:rsid w:val="0024223F"/>
    <w:rsid w:val="002443B1"/>
    <w:rsid w:val="0024449A"/>
    <w:rsid w:val="002444EA"/>
    <w:rsid w:val="002446C0"/>
    <w:rsid w:val="0024525A"/>
    <w:rsid w:val="00247187"/>
    <w:rsid w:val="002476D8"/>
    <w:rsid w:val="002478C3"/>
    <w:rsid w:val="00250CA2"/>
    <w:rsid w:val="00250E9C"/>
    <w:rsid w:val="00251365"/>
    <w:rsid w:val="00251B29"/>
    <w:rsid w:val="00252719"/>
    <w:rsid w:val="00254984"/>
    <w:rsid w:val="002574E3"/>
    <w:rsid w:val="00257B3E"/>
    <w:rsid w:val="00261368"/>
    <w:rsid w:val="002613E2"/>
    <w:rsid w:val="00261948"/>
    <w:rsid w:val="002625D0"/>
    <w:rsid w:val="002632A5"/>
    <w:rsid w:val="0026361E"/>
    <w:rsid w:val="002648F1"/>
    <w:rsid w:val="00266858"/>
    <w:rsid w:val="002670A9"/>
    <w:rsid w:val="002672E6"/>
    <w:rsid w:val="0026781D"/>
    <w:rsid w:val="00270195"/>
    <w:rsid w:val="00270AC6"/>
    <w:rsid w:val="00271643"/>
    <w:rsid w:val="002732F1"/>
    <w:rsid w:val="002736FC"/>
    <w:rsid w:val="00274F1A"/>
    <w:rsid w:val="002755DA"/>
    <w:rsid w:val="002763DE"/>
    <w:rsid w:val="002768DB"/>
    <w:rsid w:val="00280F02"/>
    <w:rsid w:val="00281E67"/>
    <w:rsid w:val="002826EF"/>
    <w:rsid w:val="002835CA"/>
    <w:rsid w:val="00283A31"/>
    <w:rsid w:val="00284ADE"/>
    <w:rsid w:val="00285000"/>
    <w:rsid w:val="002850EC"/>
    <w:rsid w:val="00286332"/>
    <w:rsid w:val="00287043"/>
    <w:rsid w:val="00290110"/>
    <w:rsid w:val="00290548"/>
    <w:rsid w:val="00290E7B"/>
    <w:rsid w:val="00292170"/>
    <w:rsid w:val="00292B7B"/>
    <w:rsid w:val="00293012"/>
    <w:rsid w:val="0029569B"/>
    <w:rsid w:val="002956FD"/>
    <w:rsid w:val="002964DE"/>
    <w:rsid w:val="00296947"/>
    <w:rsid w:val="00297D48"/>
    <w:rsid w:val="002A18C5"/>
    <w:rsid w:val="002A33E7"/>
    <w:rsid w:val="002A4366"/>
    <w:rsid w:val="002A4DC8"/>
    <w:rsid w:val="002A50CE"/>
    <w:rsid w:val="002A5123"/>
    <w:rsid w:val="002A5C60"/>
    <w:rsid w:val="002A6801"/>
    <w:rsid w:val="002B01A0"/>
    <w:rsid w:val="002B28F7"/>
    <w:rsid w:val="002B59BD"/>
    <w:rsid w:val="002B65CB"/>
    <w:rsid w:val="002B6EAE"/>
    <w:rsid w:val="002B723D"/>
    <w:rsid w:val="002C0707"/>
    <w:rsid w:val="002C1E9C"/>
    <w:rsid w:val="002C2648"/>
    <w:rsid w:val="002C3E54"/>
    <w:rsid w:val="002C7245"/>
    <w:rsid w:val="002C795F"/>
    <w:rsid w:val="002D0406"/>
    <w:rsid w:val="002D1634"/>
    <w:rsid w:val="002D19AE"/>
    <w:rsid w:val="002D1A33"/>
    <w:rsid w:val="002D1FB0"/>
    <w:rsid w:val="002D23DC"/>
    <w:rsid w:val="002D3614"/>
    <w:rsid w:val="002D3886"/>
    <w:rsid w:val="002D3D97"/>
    <w:rsid w:val="002D4062"/>
    <w:rsid w:val="002D40FB"/>
    <w:rsid w:val="002D4C01"/>
    <w:rsid w:val="002D529A"/>
    <w:rsid w:val="002D54B8"/>
    <w:rsid w:val="002D5A4E"/>
    <w:rsid w:val="002D6769"/>
    <w:rsid w:val="002D7842"/>
    <w:rsid w:val="002D79DA"/>
    <w:rsid w:val="002E006C"/>
    <w:rsid w:val="002E037C"/>
    <w:rsid w:val="002E0EB6"/>
    <w:rsid w:val="002E113C"/>
    <w:rsid w:val="002E1C7F"/>
    <w:rsid w:val="002E43CF"/>
    <w:rsid w:val="002E45A4"/>
    <w:rsid w:val="002E4DEA"/>
    <w:rsid w:val="002E6763"/>
    <w:rsid w:val="002E6835"/>
    <w:rsid w:val="002F00F6"/>
    <w:rsid w:val="002F0688"/>
    <w:rsid w:val="002F0FCC"/>
    <w:rsid w:val="002F1E58"/>
    <w:rsid w:val="002F20F8"/>
    <w:rsid w:val="002F33E5"/>
    <w:rsid w:val="002F3C7A"/>
    <w:rsid w:val="002F3F7F"/>
    <w:rsid w:val="002F504F"/>
    <w:rsid w:val="002F5527"/>
    <w:rsid w:val="002F56E7"/>
    <w:rsid w:val="002F7386"/>
    <w:rsid w:val="00302007"/>
    <w:rsid w:val="00303167"/>
    <w:rsid w:val="00303C0F"/>
    <w:rsid w:val="00303DAA"/>
    <w:rsid w:val="00304281"/>
    <w:rsid w:val="00306806"/>
    <w:rsid w:val="003069AB"/>
    <w:rsid w:val="003109F7"/>
    <w:rsid w:val="00311277"/>
    <w:rsid w:val="0031242D"/>
    <w:rsid w:val="00312522"/>
    <w:rsid w:val="0031276F"/>
    <w:rsid w:val="00317B86"/>
    <w:rsid w:val="00321E60"/>
    <w:rsid w:val="00321FD5"/>
    <w:rsid w:val="00322523"/>
    <w:rsid w:val="003236C6"/>
    <w:rsid w:val="00323D24"/>
    <w:rsid w:val="0032400D"/>
    <w:rsid w:val="00324503"/>
    <w:rsid w:val="00324CEC"/>
    <w:rsid w:val="003252FD"/>
    <w:rsid w:val="00326277"/>
    <w:rsid w:val="00327514"/>
    <w:rsid w:val="00327BD6"/>
    <w:rsid w:val="003308CC"/>
    <w:rsid w:val="00330FDD"/>
    <w:rsid w:val="0033187E"/>
    <w:rsid w:val="003328EF"/>
    <w:rsid w:val="00332B30"/>
    <w:rsid w:val="003332E8"/>
    <w:rsid w:val="003335A9"/>
    <w:rsid w:val="003338E2"/>
    <w:rsid w:val="003341EA"/>
    <w:rsid w:val="00335374"/>
    <w:rsid w:val="003357D9"/>
    <w:rsid w:val="00335BEF"/>
    <w:rsid w:val="003404E2"/>
    <w:rsid w:val="0034090B"/>
    <w:rsid w:val="00341921"/>
    <w:rsid w:val="00341994"/>
    <w:rsid w:val="00343A8B"/>
    <w:rsid w:val="00344017"/>
    <w:rsid w:val="00344EA3"/>
    <w:rsid w:val="00350822"/>
    <w:rsid w:val="00351043"/>
    <w:rsid w:val="0035118F"/>
    <w:rsid w:val="00351987"/>
    <w:rsid w:val="00351C66"/>
    <w:rsid w:val="0035223A"/>
    <w:rsid w:val="00353232"/>
    <w:rsid w:val="00353D7C"/>
    <w:rsid w:val="00354B13"/>
    <w:rsid w:val="00354B5C"/>
    <w:rsid w:val="0035503F"/>
    <w:rsid w:val="0035648F"/>
    <w:rsid w:val="0035655A"/>
    <w:rsid w:val="00356A83"/>
    <w:rsid w:val="00357907"/>
    <w:rsid w:val="00363C95"/>
    <w:rsid w:val="00363CDD"/>
    <w:rsid w:val="00364F61"/>
    <w:rsid w:val="00365975"/>
    <w:rsid w:val="00366B97"/>
    <w:rsid w:val="00366DE4"/>
    <w:rsid w:val="00366E25"/>
    <w:rsid w:val="00366F55"/>
    <w:rsid w:val="003700F6"/>
    <w:rsid w:val="0037014C"/>
    <w:rsid w:val="003704CC"/>
    <w:rsid w:val="00371903"/>
    <w:rsid w:val="00371AC5"/>
    <w:rsid w:val="0037232D"/>
    <w:rsid w:val="003724FE"/>
    <w:rsid w:val="003727CD"/>
    <w:rsid w:val="00372ED4"/>
    <w:rsid w:val="00373291"/>
    <w:rsid w:val="00373AB5"/>
    <w:rsid w:val="003749C2"/>
    <w:rsid w:val="0037685B"/>
    <w:rsid w:val="00376AC6"/>
    <w:rsid w:val="00377372"/>
    <w:rsid w:val="0037753E"/>
    <w:rsid w:val="00377676"/>
    <w:rsid w:val="00377823"/>
    <w:rsid w:val="003804F8"/>
    <w:rsid w:val="00380A3C"/>
    <w:rsid w:val="00381890"/>
    <w:rsid w:val="00381A83"/>
    <w:rsid w:val="00381C78"/>
    <w:rsid w:val="0038245C"/>
    <w:rsid w:val="00382733"/>
    <w:rsid w:val="00383685"/>
    <w:rsid w:val="00383BEE"/>
    <w:rsid w:val="00383E7D"/>
    <w:rsid w:val="00383F40"/>
    <w:rsid w:val="003847AB"/>
    <w:rsid w:val="003847E8"/>
    <w:rsid w:val="00384ACF"/>
    <w:rsid w:val="00384F6C"/>
    <w:rsid w:val="00386E6B"/>
    <w:rsid w:val="0038729D"/>
    <w:rsid w:val="00391905"/>
    <w:rsid w:val="003926B2"/>
    <w:rsid w:val="003926B9"/>
    <w:rsid w:val="00395345"/>
    <w:rsid w:val="00395A53"/>
    <w:rsid w:val="00396763"/>
    <w:rsid w:val="00397BB2"/>
    <w:rsid w:val="003A0957"/>
    <w:rsid w:val="003A1BC8"/>
    <w:rsid w:val="003A1CBA"/>
    <w:rsid w:val="003A2632"/>
    <w:rsid w:val="003A389D"/>
    <w:rsid w:val="003A51B7"/>
    <w:rsid w:val="003A552A"/>
    <w:rsid w:val="003A6504"/>
    <w:rsid w:val="003A698E"/>
    <w:rsid w:val="003B07D5"/>
    <w:rsid w:val="003B0CE2"/>
    <w:rsid w:val="003B19D0"/>
    <w:rsid w:val="003B1AD2"/>
    <w:rsid w:val="003B1E9A"/>
    <w:rsid w:val="003B2F24"/>
    <w:rsid w:val="003B392B"/>
    <w:rsid w:val="003B3B27"/>
    <w:rsid w:val="003B3C21"/>
    <w:rsid w:val="003B5259"/>
    <w:rsid w:val="003B5DE5"/>
    <w:rsid w:val="003B74AA"/>
    <w:rsid w:val="003B7C7E"/>
    <w:rsid w:val="003C1F7A"/>
    <w:rsid w:val="003C2C34"/>
    <w:rsid w:val="003C318C"/>
    <w:rsid w:val="003C5BCD"/>
    <w:rsid w:val="003C6AF8"/>
    <w:rsid w:val="003C6D19"/>
    <w:rsid w:val="003D02EC"/>
    <w:rsid w:val="003D29D6"/>
    <w:rsid w:val="003D2A28"/>
    <w:rsid w:val="003D3F39"/>
    <w:rsid w:val="003D4892"/>
    <w:rsid w:val="003D6438"/>
    <w:rsid w:val="003D6460"/>
    <w:rsid w:val="003D66E9"/>
    <w:rsid w:val="003D7087"/>
    <w:rsid w:val="003E06DE"/>
    <w:rsid w:val="003E0A0A"/>
    <w:rsid w:val="003E0FAB"/>
    <w:rsid w:val="003E2B16"/>
    <w:rsid w:val="003E2EDF"/>
    <w:rsid w:val="003E36F9"/>
    <w:rsid w:val="003E4FC3"/>
    <w:rsid w:val="003E73A8"/>
    <w:rsid w:val="003E747D"/>
    <w:rsid w:val="003F0444"/>
    <w:rsid w:val="003F1089"/>
    <w:rsid w:val="003F1B24"/>
    <w:rsid w:val="003F2EF3"/>
    <w:rsid w:val="003F3A08"/>
    <w:rsid w:val="003F403A"/>
    <w:rsid w:val="003F4657"/>
    <w:rsid w:val="003F651E"/>
    <w:rsid w:val="003F7CF5"/>
    <w:rsid w:val="00400917"/>
    <w:rsid w:val="004016CB"/>
    <w:rsid w:val="00401E6C"/>
    <w:rsid w:val="00403955"/>
    <w:rsid w:val="00403B00"/>
    <w:rsid w:val="0040414E"/>
    <w:rsid w:val="004050A3"/>
    <w:rsid w:val="0040583A"/>
    <w:rsid w:val="00405A78"/>
    <w:rsid w:val="0040627A"/>
    <w:rsid w:val="00406AEC"/>
    <w:rsid w:val="00406F47"/>
    <w:rsid w:val="00407B1E"/>
    <w:rsid w:val="004104F7"/>
    <w:rsid w:val="00412F1B"/>
    <w:rsid w:val="0041316B"/>
    <w:rsid w:val="0041381A"/>
    <w:rsid w:val="00413990"/>
    <w:rsid w:val="00414B30"/>
    <w:rsid w:val="004151AA"/>
    <w:rsid w:val="004168EC"/>
    <w:rsid w:val="00416988"/>
    <w:rsid w:val="00417DEE"/>
    <w:rsid w:val="00421716"/>
    <w:rsid w:val="0042172C"/>
    <w:rsid w:val="00422507"/>
    <w:rsid w:val="00422576"/>
    <w:rsid w:val="0042282B"/>
    <w:rsid w:val="004229B7"/>
    <w:rsid w:val="00424BB8"/>
    <w:rsid w:val="00424C33"/>
    <w:rsid w:val="0042619F"/>
    <w:rsid w:val="0042710E"/>
    <w:rsid w:val="004300F8"/>
    <w:rsid w:val="004303B1"/>
    <w:rsid w:val="004322F7"/>
    <w:rsid w:val="00432A8E"/>
    <w:rsid w:val="00433671"/>
    <w:rsid w:val="00434184"/>
    <w:rsid w:val="0043492C"/>
    <w:rsid w:val="004349B3"/>
    <w:rsid w:val="004362A8"/>
    <w:rsid w:val="004368E9"/>
    <w:rsid w:val="00436F34"/>
    <w:rsid w:val="00441003"/>
    <w:rsid w:val="00443BD0"/>
    <w:rsid w:val="0044693E"/>
    <w:rsid w:val="00447D96"/>
    <w:rsid w:val="0045069B"/>
    <w:rsid w:val="00450D9C"/>
    <w:rsid w:val="0045185E"/>
    <w:rsid w:val="004530E1"/>
    <w:rsid w:val="00454251"/>
    <w:rsid w:val="00455174"/>
    <w:rsid w:val="00455268"/>
    <w:rsid w:val="00455DCE"/>
    <w:rsid w:val="00456583"/>
    <w:rsid w:val="00456AE0"/>
    <w:rsid w:val="00457149"/>
    <w:rsid w:val="004604B6"/>
    <w:rsid w:val="00460991"/>
    <w:rsid w:val="00460FC3"/>
    <w:rsid w:val="00462609"/>
    <w:rsid w:val="004635A2"/>
    <w:rsid w:val="00463B67"/>
    <w:rsid w:val="004649D8"/>
    <w:rsid w:val="00464E16"/>
    <w:rsid w:val="0046520D"/>
    <w:rsid w:val="00465DA5"/>
    <w:rsid w:val="00470583"/>
    <w:rsid w:val="00470C04"/>
    <w:rsid w:val="00471686"/>
    <w:rsid w:val="00471888"/>
    <w:rsid w:val="004718AD"/>
    <w:rsid w:val="00471D4B"/>
    <w:rsid w:val="00472732"/>
    <w:rsid w:val="00472CEF"/>
    <w:rsid w:val="0047334A"/>
    <w:rsid w:val="004742D7"/>
    <w:rsid w:val="00475168"/>
    <w:rsid w:val="004752EE"/>
    <w:rsid w:val="004755C1"/>
    <w:rsid w:val="004755F2"/>
    <w:rsid w:val="004757FA"/>
    <w:rsid w:val="00476F58"/>
    <w:rsid w:val="0047779A"/>
    <w:rsid w:val="004777D2"/>
    <w:rsid w:val="00477A56"/>
    <w:rsid w:val="00480A29"/>
    <w:rsid w:val="004834AD"/>
    <w:rsid w:val="00483516"/>
    <w:rsid w:val="00483EBA"/>
    <w:rsid w:val="00484CB4"/>
    <w:rsid w:val="0048628F"/>
    <w:rsid w:val="00486EE8"/>
    <w:rsid w:val="00486F27"/>
    <w:rsid w:val="0048739B"/>
    <w:rsid w:val="00487C65"/>
    <w:rsid w:val="00490E30"/>
    <w:rsid w:val="004912CB"/>
    <w:rsid w:val="00491F65"/>
    <w:rsid w:val="00493584"/>
    <w:rsid w:val="00494824"/>
    <w:rsid w:val="00495DCC"/>
    <w:rsid w:val="00495FE2"/>
    <w:rsid w:val="0049603C"/>
    <w:rsid w:val="004A0C83"/>
    <w:rsid w:val="004A1163"/>
    <w:rsid w:val="004A2C6D"/>
    <w:rsid w:val="004A2C76"/>
    <w:rsid w:val="004A356E"/>
    <w:rsid w:val="004A38C2"/>
    <w:rsid w:val="004A6292"/>
    <w:rsid w:val="004A7397"/>
    <w:rsid w:val="004A7E31"/>
    <w:rsid w:val="004B1FF2"/>
    <w:rsid w:val="004B2B3E"/>
    <w:rsid w:val="004B2EB8"/>
    <w:rsid w:val="004B34F6"/>
    <w:rsid w:val="004B37DA"/>
    <w:rsid w:val="004B5435"/>
    <w:rsid w:val="004B5C3F"/>
    <w:rsid w:val="004B5FC6"/>
    <w:rsid w:val="004B6611"/>
    <w:rsid w:val="004B7311"/>
    <w:rsid w:val="004C00A1"/>
    <w:rsid w:val="004C0100"/>
    <w:rsid w:val="004C0377"/>
    <w:rsid w:val="004C0497"/>
    <w:rsid w:val="004C0BF6"/>
    <w:rsid w:val="004C151E"/>
    <w:rsid w:val="004C1553"/>
    <w:rsid w:val="004C16AB"/>
    <w:rsid w:val="004C18B2"/>
    <w:rsid w:val="004C1CF7"/>
    <w:rsid w:val="004C46F8"/>
    <w:rsid w:val="004C50FF"/>
    <w:rsid w:val="004C5DB2"/>
    <w:rsid w:val="004C7DA7"/>
    <w:rsid w:val="004C7E07"/>
    <w:rsid w:val="004D187B"/>
    <w:rsid w:val="004D1AB6"/>
    <w:rsid w:val="004D1D09"/>
    <w:rsid w:val="004D269B"/>
    <w:rsid w:val="004D2B4B"/>
    <w:rsid w:val="004D3674"/>
    <w:rsid w:val="004D36B1"/>
    <w:rsid w:val="004D39E6"/>
    <w:rsid w:val="004D51F8"/>
    <w:rsid w:val="004D5849"/>
    <w:rsid w:val="004D591D"/>
    <w:rsid w:val="004D5A01"/>
    <w:rsid w:val="004D6083"/>
    <w:rsid w:val="004D76FA"/>
    <w:rsid w:val="004D7D58"/>
    <w:rsid w:val="004E0EE6"/>
    <w:rsid w:val="004E152C"/>
    <w:rsid w:val="004E19F6"/>
    <w:rsid w:val="004E33E8"/>
    <w:rsid w:val="004E36E4"/>
    <w:rsid w:val="004E4052"/>
    <w:rsid w:val="004E6B0C"/>
    <w:rsid w:val="004E6F23"/>
    <w:rsid w:val="004F1F0D"/>
    <w:rsid w:val="004F230C"/>
    <w:rsid w:val="004F23C8"/>
    <w:rsid w:val="004F2778"/>
    <w:rsid w:val="004F2C1B"/>
    <w:rsid w:val="004F3094"/>
    <w:rsid w:val="004F5209"/>
    <w:rsid w:val="004F6571"/>
    <w:rsid w:val="004F6F40"/>
    <w:rsid w:val="004F70E2"/>
    <w:rsid w:val="00500112"/>
    <w:rsid w:val="00500185"/>
    <w:rsid w:val="00501DFA"/>
    <w:rsid w:val="00502AD3"/>
    <w:rsid w:val="005038CE"/>
    <w:rsid w:val="005040DE"/>
    <w:rsid w:val="00505E9C"/>
    <w:rsid w:val="005108E1"/>
    <w:rsid w:val="005123A2"/>
    <w:rsid w:val="00512C24"/>
    <w:rsid w:val="005130BA"/>
    <w:rsid w:val="005135A9"/>
    <w:rsid w:val="00513602"/>
    <w:rsid w:val="005150CF"/>
    <w:rsid w:val="00515130"/>
    <w:rsid w:val="00517BD0"/>
    <w:rsid w:val="005202CD"/>
    <w:rsid w:val="0052157C"/>
    <w:rsid w:val="0052172F"/>
    <w:rsid w:val="00524138"/>
    <w:rsid w:val="00524974"/>
    <w:rsid w:val="005249C3"/>
    <w:rsid w:val="00525766"/>
    <w:rsid w:val="00526779"/>
    <w:rsid w:val="00526A24"/>
    <w:rsid w:val="00526AD8"/>
    <w:rsid w:val="00527584"/>
    <w:rsid w:val="00527F06"/>
    <w:rsid w:val="005301CF"/>
    <w:rsid w:val="005345D5"/>
    <w:rsid w:val="00534FAB"/>
    <w:rsid w:val="0053504E"/>
    <w:rsid w:val="005362BD"/>
    <w:rsid w:val="005367D4"/>
    <w:rsid w:val="00536C8F"/>
    <w:rsid w:val="00536E14"/>
    <w:rsid w:val="00537458"/>
    <w:rsid w:val="00537759"/>
    <w:rsid w:val="005413F4"/>
    <w:rsid w:val="005420B3"/>
    <w:rsid w:val="0054287E"/>
    <w:rsid w:val="00542C75"/>
    <w:rsid w:val="00542D17"/>
    <w:rsid w:val="00543804"/>
    <w:rsid w:val="0054477C"/>
    <w:rsid w:val="005449A5"/>
    <w:rsid w:val="005472F2"/>
    <w:rsid w:val="00550805"/>
    <w:rsid w:val="00550BEE"/>
    <w:rsid w:val="00551DEC"/>
    <w:rsid w:val="00553610"/>
    <w:rsid w:val="00554283"/>
    <w:rsid w:val="00554D7C"/>
    <w:rsid w:val="005563F2"/>
    <w:rsid w:val="005569E7"/>
    <w:rsid w:val="00560B85"/>
    <w:rsid w:val="00561222"/>
    <w:rsid w:val="0056166C"/>
    <w:rsid w:val="005617DF"/>
    <w:rsid w:val="005627CF"/>
    <w:rsid w:val="00562837"/>
    <w:rsid w:val="00564070"/>
    <w:rsid w:val="00564802"/>
    <w:rsid w:val="00565721"/>
    <w:rsid w:val="0056652D"/>
    <w:rsid w:val="005665BF"/>
    <w:rsid w:val="0057063D"/>
    <w:rsid w:val="00570D51"/>
    <w:rsid w:val="005715F8"/>
    <w:rsid w:val="0057209F"/>
    <w:rsid w:val="005736F4"/>
    <w:rsid w:val="00574EEB"/>
    <w:rsid w:val="005750E7"/>
    <w:rsid w:val="005755C8"/>
    <w:rsid w:val="00575730"/>
    <w:rsid w:val="005757A5"/>
    <w:rsid w:val="00575E8D"/>
    <w:rsid w:val="00576D86"/>
    <w:rsid w:val="00577A31"/>
    <w:rsid w:val="00581A1C"/>
    <w:rsid w:val="00583545"/>
    <w:rsid w:val="005835FF"/>
    <w:rsid w:val="005852BC"/>
    <w:rsid w:val="005852BD"/>
    <w:rsid w:val="00585850"/>
    <w:rsid w:val="00586349"/>
    <w:rsid w:val="00586810"/>
    <w:rsid w:val="00587341"/>
    <w:rsid w:val="0058756A"/>
    <w:rsid w:val="00587F00"/>
    <w:rsid w:val="00590917"/>
    <w:rsid w:val="00591091"/>
    <w:rsid w:val="0059241E"/>
    <w:rsid w:val="00592446"/>
    <w:rsid w:val="00592B73"/>
    <w:rsid w:val="00594C09"/>
    <w:rsid w:val="00594D31"/>
    <w:rsid w:val="00594FB2"/>
    <w:rsid w:val="00595649"/>
    <w:rsid w:val="0059568D"/>
    <w:rsid w:val="00596006"/>
    <w:rsid w:val="005962C0"/>
    <w:rsid w:val="00596C97"/>
    <w:rsid w:val="00597B36"/>
    <w:rsid w:val="005A067D"/>
    <w:rsid w:val="005A08FD"/>
    <w:rsid w:val="005A19BA"/>
    <w:rsid w:val="005A1A4A"/>
    <w:rsid w:val="005A49B1"/>
    <w:rsid w:val="005A4DC0"/>
    <w:rsid w:val="005A5837"/>
    <w:rsid w:val="005A6097"/>
    <w:rsid w:val="005A7700"/>
    <w:rsid w:val="005A79AF"/>
    <w:rsid w:val="005B0512"/>
    <w:rsid w:val="005B1272"/>
    <w:rsid w:val="005B43D3"/>
    <w:rsid w:val="005B6482"/>
    <w:rsid w:val="005B6733"/>
    <w:rsid w:val="005B6A40"/>
    <w:rsid w:val="005C03D4"/>
    <w:rsid w:val="005C14B3"/>
    <w:rsid w:val="005C1E99"/>
    <w:rsid w:val="005C40F9"/>
    <w:rsid w:val="005C5547"/>
    <w:rsid w:val="005C5938"/>
    <w:rsid w:val="005C78EF"/>
    <w:rsid w:val="005C7C28"/>
    <w:rsid w:val="005D10E0"/>
    <w:rsid w:val="005D304C"/>
    <w:rsid w:val="005D32F4"/>
    <w:rsid w:val="005D620F"/>
    <w:rsid w:val="005D62B1"/>
    <w:rsid w:val="005D63E7"/>
    <w:rsid w:val="005D6B95"/>
    <w:rsid w:val="005D71D6"/>
    <w:rsid w:val="005E015B"/>
    <w:rsid w:val="005E1550"/>
    <w:rsid w:val="005E3058"/>
    <w:rsid w:val="005E3966"/>
    <w:rsid w:val="005E54F2"/>
    <w:rsid w:val="005F140C"/>
    <w:rsid w:val="005F1CF1"/>
    <w:rsid w:val="005F32A6"/>
    <w:rsid w:val="005F3A8E"/>
    <w:rsid w:val="005F3D5D"/>
    <w:rsid w:val="005F599E"/>
    <w:rsid w:val="005F64A8"/>
    <w:rsid w:val="005F7902"/>
    <w:rsid w:val="005F7AB0"/>
    <w:rsid w:val="0060149E"/>
    <w:rsid w:val="0060220D"/>
    <w:rsid w:val="00603BA2"/>
    <w:rsid w:val="006043E7"/>
    <w:rsid w:val="006048B3"/>
    <w:rsid w:val="00605357"/>
    <w:rsid w:val="006059B7"/>
    <w:rsid w:val="006062C6"/>
    <w:rsid w:val="00606CE9"/>
    <w:rsid w:val="00607104"/>
    <w:rsid w:val="006078FF"/>
    <w:rsid w:val="006118FE"/>
    <w:rsid w:val="00611B62"/>
    <w:rsid w:val="006132E5"/>
    <w:rsid w:val="006138EC"/>
    <w:rsid w:val="00614184"/>
    <w:rsid w:val="006155F0"/>
    <w:rsid w:val="00615E6C"/>
    <w:rsid w:val="00617048"/>
    <w:rsid w:val="00617338"/>
    <w:rsid w:val="00620023"/>
    <w:rsid w:val="006213D9"/>
    <w:rsid w:val="006217E9"/>
    <w:rsid w:val="00621EDA"/>
    <w:rsid w:val="00622407"/>
    <w:rsid w:val="00624AE4"/>
    <w:rsid w:val="00624B18"/>
    <w:rsid w:val="00624DA3"/>
    <w:rsid w:val="006255AF"/>
    <w:rsid w:val="00625D5F"/>
    <w:rsid w:val="006269F5"/>
    <w:rsid w:val="006270E3"/>
    <w:rsid w:val="00630668"/>
    <w:rsid w:val="006308A4"/>
    <w:rsid w:val="00631D9B"/>
    <w:rsid w:val="00632FA5"/>
    <w:rsid w:val="00633D95"/>
    <w:rsid w:val="00633E2E"/>
    <w:rsid w:val="006342EA"/>
    <w:rsid w:val="0063493B"/>
    <w:rsid w:val="00635A87"/>
    <w:rsid w:val="006362AD"/>
    <w:rsid w:val="0063631C"/>
    <w:rsid w:val="006367CD"/>
    <w:rsid w:val="0063689A"/>
    <w:rsid w:val="00636C5C"/>
    <w:rsid w:val="00637088"/>
    <w:rsid w:val="00637309"/>
    <w:rsid w:val="006378E5"/>
    <w:rsid w:val="00637994"/>
    <w:rsid w:val="00637C81"/>
    <w:rsid w:val="00640568"/>
    <w:rsid w:val="006414C2"/>
    <w:rsid w:val="00642B5E"/>
    <w:rsid w:val="00642D4D"/>
    <w:rsid w:val="00643CCC"/>
    <w:rsid w:val="0064434B"/>
    <w:rsid w:val="00644396"/>
    <w:rsid w:val="006446DD"/>
    <w:rsid w:val="0064474F"/>
    <w:rsid w:val="00644DA5"/>
    <w:rsid w:val="00644F1D"/>
    <w:rsid w:val="00645011"/>
    <w:rsid w:val="00645872"/>
    <w:rsid w:val="00645D9B"/>
    <w:rsid w:val="00646A91"/>
    <w:rsid w:val="006478E1"/>
    <w:rsid w:val="00647AB7"/>
    <w:rsid w:val="00647EC1"/>
    <w:rsid w:val="00650E57"/>
    <w:rsid w:val="00650F67"/>
    <w:rsid w:val="006524D2"/>
    <w:rsid w:val="00652D7C"/>
    <w:rsid w:val="00653231"/>
    <w:rsid w:val="0065429F"/>
    <w:rsid w:val="00654657"/>
    <w:rsid w:val="0065493E"/>
    <w:rsid w:val="006549F9"/>
    <w:rsid w:val="00656C18"/>
    <w:rsid w:val="006575E7"/>
    <w:rsid w:val="006579FD"/>
    <w:rsid w:val="00661CA7"/>
    <w:rsid w:val="00662203"/>
    <w:rsid w:val="00663794"/>
    <w:rsid w:val="006637B2"/>
    <w:rsid w:val="00664970"/>
    <w:rsid w:val="00665087"/>
    <w:rsid w:val="006655B2"/>
    <w:rsid w:val="00667CE4"/>
    <w:rsid w:val="00670A1C"/>
    <w:rsid w:val="006725BC"/>
    <w:rsid w:val="00672D80"/>
    <w:rsid w:val="00673519"/>
    <w:rsid w:val="0067352D"/>
    <w:rsid w:val="00673B19"/>
    <w:rsid w:val="00673F1E"/>
    <w:rsid w:val="00673F41"/>
    <w:rsid w:val="00673F66"/>
    <w:rsid w:val="00675321"/>
    <w:rsid w:val="00676F87"/>
    <w:rsid w:val="00677DB8"/>
    <w:rsid w:val="00680D3A"/>
    <w:rsid w:val="0068108A"/>
    <w:rsid w:val="0068124D"/>
    <w:rsid w:val="00681D74"/>
    <w:rsid w:val="00682245"/>
    <w:rsid w:val="006826A8"/>
    <w:rsid w:val="00682ED4"/>
    <w:rsid w:val="00683E04"/>
    <w:rsid w:val="00684194"/>
    <w:rsid w:val="006842F7"/>
    <w:rsid w:val="00685EB9"/>
    <w:rsid w:val="00686A98"/>
    <w:rsid w:val="00687003"/>
    <w:rsid w:val="00687989"/>
    <w:rsid w:val="00691B97"/>
    <w:rsid w:val="00692E55"/>
    <w:rsid w:val="00694189"/>
    <w:rsid w:val="00694440"/>
    <w:rsid w:val="0069527E"/>
    <w:rsid w:val="00697101"/>
    <w:rsid w:val="00697275"/>
    <w:rsid w:val="006A049E"/>
    <w:rsid w:val="006A07FA"/>
    <w:rsid w:val="006A2418"/>
    <w:rsid w:val="006A4BC0"/>
    <w:rsid w:val="006A5F45"/>
    <w:rsid w:val="006B0BBC"/>
    <w:rsid w:val="006B0FE5"/>
    <w:rsid w:val="006B1678"/>
    <w:rsid w:val="006B19F5"/>
    <w:rsid w:val="006B28F2"/>
    <w:rsid w:val="006B2C91"/>
    <w:rsid w:val="006B305B"/>
    <w:rsid w:val="006B3349"/>
    <w:rsid w:val="006B4A4C"/>
    <w:rsid w:val="006B5875"/>
    <w:rsid w:val="006B5D91"/>
    <w:rsid w:val="006B657F"/>
    <w:rsid w:val="006C08D8"/>
    <w:rsid w:val="006C1A21"/>
    <w:rsid w:val="006C1F55"/>
    <w:rsid w:val="006C2166"/>
    <w:rsid w:val="006C2666"/>
    <w:rsid w:val="006C2E21"/>
    <w:rsid w:val="006C48CF"/>
    <w:rsid w:val="006C4A4A"/>
    <w:rsid w:val="006C66DE"/>
    <w:rsid w:val="006C7258"/>
    <w:rsid w:val="006C77FB"/>
    <w:rsid w:val="006D0791"/>
    <w:rsid w:val="006D0871"/>
    <w:rsid w:val="006D0B4F"/>
    <w:rsid w:val="006D11E6"/>
    <w:rsid w:val="006D12FE"/>
    <w:rsid w:val="006D2D98"/>
    <w:rsid w:val="006D351C"/>
    <w:rsid w:val="006D3BF1"/>
    <w:rsid w:val="006D4AB2"/>
    <w:rsid w:val="006D4D87"/>
    <w:rsid w:val="006D5597"/>
    <w:rsid w:val="006D64FB"/>
    <w:rsid w:val="006D69F0"/>
    <w:rsid w:val="006D73E4"/>
    <w:rsid w:val="006E0954"/>
    <w:rsid w:val="006E1CA3"/>
    <w:rsid w:val="006E1D89"/>
    <w:rsid w:val="006E2A4A"/>
    <w:rsid w:val="006E3161"/>
    <w:rsid w:val="006E4452"/>
    <w:rsid w:val="006E476A"/>
    <w:rsid w:val="006E5053"/>
    <w:rsid w:val="006E646F"/>
    <w:rsid w:val="006E6A69"/>
    <w:rsid w:val="006F0A95"/>
    <w:rsid w:val="006F1FF5"/>
    <w:rsid w:val="006F3110"/>
    <w:rsid w:val="006F3D47"/>
    <w:rsid w:val="006F5BE3"/>
    <w:rsid w:val="006F5CD5"/>
    <w:rsid w:val="006F6236"/>
    <w:rsid w:val="006F6B06"/>
    <w:rsid w:val="00700606"/>
    <w:rsid w:val="0070144E"/>
    <w:rsid w:val="00702C6C"/>
    <w:rsid w:val="0070591C"/>
    <w:rsid w:val="00705B53"/>
    <w:rsid w:val="00705CE1"/>
    <w:rsid w:val="0070610A"/>
    <w:rsid w:val="0070663F"/>
    <w:rsid w:val="0070714D"/>
    <w:rsid w:val="007103EF"/>
    <w:rsid w:val="007106F4"/>
    <w:rsid w:val="00710F28"/>
    <w:rsid w:val="007110E6"/>
    <w:rsid w:val="0071248F"/>
    <w:rsid w:val="00713F13"/>
    <w:rsid w:val="00714934"/>
    <w:rsid w:val="00716750"/>
    <w:rsid w:val="007201FC"/>
    <w:rsid w:val="007204F4"/>
    <w:rsid w:val="007209A4"/>
    <w:rsid w:val="00721492"/>
    <w:rsid w:val="007218F4"/>
    <w:rsid w:val="0072243F"/>
    <w:rsid w:val="00722FF5"/>
    <w:rsid w:val="007230F2"/>
    <w:rsid w:val="00724A4C"/>
    <w:rsid w:val="0072743A"/>
    <w:rsid w:val="00730300"/>
    <w:rsid w:val="00730CEE"/>
    <w:rsid w:val="00730E5E"/>
    <w:rsid w:val="00730F1C"/>
    <w:rsid w:val="007315D7"/>
    <w:rsid w:val="0073174C"/>
    <w:rsid w:val="00732225"/>
    <w:rsid w:val="007327B4"/>
    <w:rsid w:val="00732A27"/>
    <w:rsid w:val="00733D03"/>
    <w:rsid w:val="00735A5E"/>
    <w:rsid w:val="0073680F"/>
    <w:rsid w:val="007369E6"/>
    <w:rsid w:val="007421F4"/>
    <w:rsid w:val="0074225D"/>
    <w:rsid w:val="0074235B"/>
    <w:rsid w:val="00742675"/>
    <w:rsid w:val="00743B3E"/>
    <w:rsid w:val="00744AC3"/>
    <w:rsid w:val="0074638B"/>
    <w:rsid w:val="007467E9"/>
    <w:rsid w:val="00746D4E"/>
    <w:rsid w:val="00746DCD"/>
    <w:rsid w:val="00747495"/>
    <w:rsid w:val="007475DB"/>
    <w:rsid w:val="00747D82"/>
    <w:rsid w:val="00750233"/>
    <w:rsid w:val="007509DF"/>
    <w:rsid w:val="00750CAE"/>
    <w:rsid w:val="00750EB9"/>
    <w:rsid w:val="00751A98"/>
    <w:rsid w:val="00751F6C"/>
    <w:rsid w:val="00752A48"/>
    <w:rsid w:val="007536D3"/>
    <w:rsid w:val="0075420C"/>
    <w:rsid w:val="00754AD6"/>
    <w:rsid w:val="00754FA0"/>
    <w:rsid w:val="0075548E"/>
    <w:rsid w:val="00755A1A"/>
    <w:rsid w:val="00755B62"/>
    <w:rsid w:val="00756A52"/>
    <w:rsid w:val="00757920"/>
    <w:rsid w:val="007608D5"/>
    <w:rsid w:val="00760B74"/>
    <w:rsid w:val="007614AF"/>
    <w:rsid w:val="0076158B"/>
    <w:rsid w:val="00762C1B"/>
    <w:rsid w:val="00764CDC"/>
    <w:rsid w:val="0076565C"/>
    <w:rsid w:val="007662C2"/>
    <w:rsid w:val="00766D58"/>
    <w:rsid w:val="00767872"/>
    <w:rsid w:val="0077002F"/>
    <w:rsid w:val="0077032F"/>
    <w:rsid w:val="0077049A"/>
    <w:rsid w:val="00771166"/>
    <w:rsid w:val="00771AA1"/>
    <w:rsid w:val="00772970"/>
    <w:rsid w:val="00774F0A"/>
    <w:rsid w:val="00776139"/>
    <w:rsid w:val="007767A9"/>
    <w:rsid w:val="00777A48"/>
    <w:rsid w:val="00780C7B"/>
    <w:rsid w:val="00781851"/>
    <w:rsid w:val="00781EFE"/>
    <w:rsid w:val="0078230E"/>
    <w:rsid w:val="007824CF"/>
    <w:rsid w:val="00782BBB"/>
    <w:rsid w:val="007835F2"/>
    <w:rsid w:val="00784D2F"/>
    <w:rsid w:val="00785F22"/>
    <w:rsid w:val="00786DFE"/>
    <w:rsid w:val="007872DF"/>
    <w:rsid w:val="007874F6"/>
    <w:rsid w:val="00787ED8"/>
    <w:rsid w:val="00790869"/>
    <w:rsid w:val="00792110"/>
    <w:rsid w:val="00792190"/>
    <w:rsid w:val="007927B9"/>
    <w:rsid w:val="00793D0B"/>
    <w:rsid w:val="00794A49"/>
    <w:rsid w:val="007956AE"/>
    <w:rsid w:val="00795BB1"/>
    <w:rsid w:val="00795CB7"/>
    <w:rsid w:val="00795E82"/>
    <w:rsid w:val="00796598"/>
    <w:rsid w:val="00797127"/>
    <w:rsid w:val="007974E8"/>
    <w:rsid w:val="00797FF4"/>
    <w:rsid w:val="007A0C19"/>
    <w:rsid w:val="007A0E1F"/>
    <w:rsid w:val="007A1833"/>
    <w:rsid w:val="007A1A52"/>
    <w:rsid w:val="007A2554"/>
    <w:rsid w:val="007A2E88"/>
    <w:rsid w:val="007A3C5B"/>
    <w:rsid w:val="007A3CF5"/>
    <w:rsid w:val="007A3F6B"/>
    <w:rsid w:val="007A4822"/>
    <w:rsid w:val="007A4ABC"/>
    <w:rsid w:val="007A5362"/>
    <w:rsid w:val="007A55C9"/>
    <w:rsid w:val="007A5648"/>
    <w:rsid w:val="007A767A"/>
    <w:rsid w:val="007B013E"/>
    <w:rsid w:val="007B0496"/>
    <w:rsid w:val="007B0577"/>
    <w:rsid w:val="007B0A35"/>
    <w:rsid w:val="007B2743"/>
    <w:rsid w:val="007B2BFC"/>
    <w:rsid w:val="007B3281"/>
    <w:rsid w:val="007B385F"/>
    <w:rsid w:val="007B3B54"/>
    <w:rsid w:val="007B3B81"/>
    <w:rsid w:val="007B4102"/>
    <w:rsid w:val="007B42E9"/>
    <w:rsid w:val="007B7CEF"/>
    <w:rsid w:val="007C04C1"/>
    <w:rsid w:val="007C1436"/>
    <w:rsid w:val="007C40EE"/>
    <w:rsid w:val="007C4936"/>
    <w:rsid w:val="007C4E65"/>
    <w:rsid w:val="007C6C77"/>
    <w:rsid w:val="007D0322"/>
    <w:rsid w:val="007D0331"/>
    <w:rsid w:val="007D037B"/>
    <w:rsid w:val="007D09AB"/>
    <w:rsid w:val="007D1485"/>
    <w:rsid w:val="007D1A80"/>
    <w:rsid w:val="007D2D25"/>
    <w:rsid w:val="007D36C6"/>
    <w:rsid w:val="007D72FE"/>
    <w:rsid w:val="007D7BD6"/>
    <w:rsid w:val="007E15B4"/>
    <w:rsid w:val="007E1A63"/>
    <w:rsid w:val="007E2064"/>
    <w:rsid w:val="007E4691"/>
    <w:rsid w:val="007E46CB"/>
    <w:rsid w:val="007E5003"/>
    <w:rsid w:val="007E554C"/>
    <w:rsid w:val="007E6738"/>
    <w:rsid w:val="007E6F12"/>
    <w:rsid w:val="007E7A48"/>
    <w:rsid w:val="007F06B6"/>
    <w:rsid w:val="007F10DB"/>
    <w:rsid w:val="007F3136"/>
    <w:rsid w:val="007F37A2"/>
    <w:rsid w:val="007F3A02"/>
    <w:rsid w:val="007F536D"/>
    <w:rsid w:val="007F5795"/>
    <w:rsid w:val="007F5EA8"/>
    <w:rsid w:val="007F6CC8"/>
    <w:rsid w:val="00800D7C"/>
    <w:rsid w:val="00801F6B"/>
    <w:rsid w:val="00802398"/>
    <w:rsid w:val="00802588"/>
    <w:rsid w:val="00802625"/>
    <w:rsid w:val="00803692"/>
    <w:rsid w:val="00805B83"/>
    <w:rsid w:val="00806187"/>
    <w:rsid w:val="00806B3B"/>
    <w:rsid w:val="00806FDE"/>
    <w:rsid w:val="0080712C"/>
    <w:rsid w:val="00807DA2"/>
    <w:rsid w:val="008100C9"/>
    <w:rsid w:val="00810591"/>
    <w:rsid w:val="00812494"/>
    <w:rsid w:val="008147D8"/>
    <w:rsid w:val="008152CA"/>
    <w:rsid w:val="00816576"/>
    <w:rsid w:val="00816FCB"/>
    <w:rsid w:val="008173D4"/>
    <w:rsid w:val="00817661"/>
    <w:rsid w:val="00820ECD"/>
    <w:rsid w:val="00821741"/>
    <w:rsid w:val="00822099"/>
    <w:rsid w:val="00822A98"/>
    <w:rsid w:val="008236A8"/>
    <w:rsid w:val="0082409A"/>
    <w:rsid w:val="00824176"/>
    <w:rsid w:val="008249E5"/>
    <w:rsid w:val="00825AAF"/>
    <w:rsid w:val="00826587"/>
    <w:rsid w:val="00826F64"/>
    <w:rsid w:val="00831690"/>
    <w:rsid w:val="00831AE1"/>
    <w:rsid w:val="00832FB2"/>
    <w:rsid w:val="00833973"/>
    <w:rsid w:val="00833C05"/>
    <w:rsid w:val="0083640A"/>
    <w:rsid w:val="008371E2"/>
    <w:rsid w:val="00837370"/>
    <w:rsid w:val="00837905"/>
    <w:rsid w:val="00842E01"/>
    <w:rsid w:val="008433E1"/>
    <w:rsid w:val="00844B85"/>
    <w:rsid w:val="00845684"/>
    <w:rsid w:val="0084608C"/>
    <w:rsid w:val="00847117"/>
    <w:rsid w:val="00850579"/>
    <w:rsid w:val="00850A15"/>
    <w:rsid w:val="00851CBE"/>
    <w:rsid w:val="00852D67"/>
    <w:rsid w:val="008533A9"/>
    <w:rsid w:val="00853B35"/>
    <w:rsid w:val="00853EEE"/>
    <w:rsid w:val="00854CCA"/>
    <w:rsid w:val="00854F2D"/>
    <w:rsid w:val="00855D51"/>
    <w:rsid w:val="00856F6C"/>
    <w:rsid w:val="0085724A"/>
    <w:rsid w:val="00860119"/>
    <w:rsid w:val="008607ED"/>
    <w:rsid w:val="00860E92"/>
    <w:rsid w:val="00861F04"/>
    <w:rsid w:val="00862C8A"/>
    <w:rsid w:val="008632AE"/>
    <w:rsid w:val="0086410A"/>
    <w:rsid w:val="00864F6D"/>
    <w:rsid w:val="008669D6"/>
    <w:rsid w:val="008679AD"/>
    <w:rsid w:val="00870195"/>
    <w:rsid w:val="0087069D"/>
    <w:rsid w:val="00872C9A"/>
    <w:rsid w:val="00872F59"/>
    <w:rsid w:val="00873080"/>
    <w:rsid w:val="00873ACF"/>
    <w:rsid w:val="00874A74"/>
    <w:rsid w:val="00874B80"/>
    <w:rsid w:val="00874D16"/>
    <w:rsid w:val="00875D90"/>
    <w:rsid w:val="0087650E"/>
    <w:rsid w:val="00876B80"/>
    <w:rsid w:val="00877A16"/>
    <w:rsid w:val="00880B94"/>
    <w:rsid w:val="00880E39"/>
    <w:rsid w:val="008816A3"/>
    <w:rsid w:val="00882437"/>
    <w:rsid w:val="008833B2"/>
    <w:rsid w:val="00883BB9"/>
    <w:rsid w:val="00883DC2"/>
    <w:rsid w:val="0088551B"/>
    <w:rsid w:val="00885B31"/>
    <w:rsid w:val="008874A7"/>
    <w:rsid w:val="0088765A"/>
    <w:rsid w:val="008911A1"/>
    <w:rsid w:val="00891353"/>
    <w:rsid w:val="0089191F"/>
    <w:rsid w:val="00891DC1"/>
    <w:rsid w:val="008932C3"/>
    <w:rsid w:val="008937F2"/>
    <w:rsid w:val="00894D3F"/>
    <w:rsid w:val="00894F03"/>
    <w:rsid w:val="008953C1"/>
    <w:rsid w:val="0089579D"/>
    <w:rsid w:val="00896FBC"/>
    <w:rsid w:val="0089767A"/>
    <w:rsid w:val="008A000A"/>
    <w:rsid w:val="008A01D4"/>
    <w:rsid w:val="008A0820"/>
    <w:rsid w:val="008A0914"/>
    <w:rsid w:val="008A240F"/>
    <w:rsid w:val="008A2648"/>
    <w:rsid w:val="008A41EE"/>
    <w:rsid w:val="008A55E6"/>
    <w:rsid w:val="008A5E62"/>
    <w:rsid w:val="008A62CE"/>
    <w:rsid w:val="008A6787"/>
    <w:rsid w:val="008B1CC7"/>
    <w:rsid w:val="008B2DD4"/>
    <w:rsid w:val="008B363F"/>
    <w:rsid w:val="008B387E"/>
    <w:rsid w:val="008B454E"/>
    <w:rsid w:val="008B49E5"/>
    <w:rsid w:val="008B4CDC"/>
    <w:rsid w:val="008B6408"/>
    <w:rsid w:val="008B6D74"/>
    <w:rsid w:val="008B7434"/>
    <w:rsid w:val="008B7C22"/>
    <w:rsid w:val="008C10E4"/>
    <w:rsid w:val="008C115F"/>
    <w:rsid w:val="008C1B43"/>
    <w:rsid w:val="008C20C6"/>
    <w:rsid w:val="008C2DAF"/>
    <w:rsid w:val="008C3056"/>
    <w:rsid w:val="008C43C1"/>
    <w:rsid w:val="008C4B30"/>
    <w:rsid w:val="008C6BAC"/>
    <w:rsid w:val="008C7F59"/>
    <w:rsid w:val="008D13DF"/>
    <w:rsid w:val="008D2E07"/>
    <w:rsid w:val="008D36D4"/>
    <w:rsid w:val="008D37B7"/>
    <w:rsid w:val="008D53B6"/>
    <w:rsid w:val="008D7022"/>
    <w:rsid w:val="008E057B"/>
    <w:rsid w:val="008E0854"/>
    <w:rsid w:val="008E0E20"/>
    <w:rsid w:val="008E12BA"/>
    <w:rsid w:val="008E1E4D"/>
    <w:rsid w:val="008E222B"/>
    <w:rsid w:val="008E2E19"/>
    <w:rsid w:val="008E4454"/>
    <w:rsid w:val="008E5468"/>
    <w:rsid w:val="008E568F"/>
    <w:rsid w:val="008E7614"/>
    <w:rsid w:val="008F1A37"/>
    <w:rsid w:val="008F1A91"/>
    <w:rsid w:val="008F1B2C"/>
    <w:rsid w:val="008F684F"/>
    <w:rsid w:val="008F718A"/>
    <w:rsid w:val="008F7D9F"/>
    <w:rsid w:val="00900C34"/>
    <w:rsid w:val="00900FCF"/>
    <w:rsid w:val="00901289"/>
    <w:rsid w:val="009012B6"/>
    <w:rsid w:val="00901348"/>
    <w:rsid w:val="00901ACE"/>
    <w:rsid w:val="00901C06"/>
    <w:rsid w:val="0090340B"/>
    <w:rsid w:val="00903AA4"/>
    <w:rsid w:val="009044C9"/>
    <w:rsid w:val="00905404"/>
    <w:rsid w:val="009060FE"/>
    <w:rsid w:val="00907B72"/>
    <w:rsid w:val="00907F32"/>
    <w:rsid w:val="009103F0"/>
    <w:rsid w:val="009111E9"/>
    <w:rsid w:val="009123FE"/>
    <w:rsid w:val="0091317C"/>
    <w:rsid w:val="00913531"/>
    <w:rsid w:val="0091444F"/>
    <w:rsid w:val="009158C5"/>
    <w:rsid w:val="009176BE"/>
    <w:rsid w:val="009178EA"/>
    <w:rsid w:val="00921544"/>
    <w:rsid w:val="00921F40"/>
    <w:rsid w:val="0092293E"/>
    <w:rsid w:val="0092509B"/>
    <w:rsid w:val="0092581F"/>
    <w:rsid w:val="0092609A"/>
    <w:rsid w:val="009269DE"/>
    <w:rsid w:val="00926D0A"/>
    <w:rsid w:val="0092738C"/>
    <w:rsid w:val="009316C0"/>
    <w:rsid w:val="009319A5"/>
    <w:rsid w:val="009328DA"/>
    <w:rsid w:val="00932F72"/>
    <w:rsid w:val="00933139"/>
    <w:rsid w:val="00933BEA"/>
    <w:rsid w:val="009345B8"/>
    <w:rsid w:val="009348E6"/>
    <w:rsid w:val="00934C3F"/>
    <w:rsid w:val="00934FF7"/>
    <w:rsid w:val="00935144"/>
    <w:rsid w:val="0093529E"/>
    <w:rsid w:val="009362FF"/>
    <w:rsid w:val="00936B5B"/>
    <w:rsid w:val="00937272"/>
    <w:rsid w:val="00937449"/>
    <w:rsid w:val="00941F3C"/>
    <w:rsid w:val="00942087"/>
    <w:rsid w:val="00942C17"/>
    <w:rsid w:val="009432DE"/>
    <w:rsid w:val="009437F0"/>
    <w:rsid w:val="00943832"/>
    <w:rsid w:val="00944F2B"/>
    <w:rsid w:val="0094566C"/>
    <w:rsid w:val="00945CD5"/>
    <w:rsid w:val="0094715D"/>
    <w:rsid w:val="009473BE"/>
    <w:rsid w:val="009476B9"/>
    <w:rsid w:val="009511D2"/>
    <w:rsid w:val="009527F3"/>
    <w:rsid w:val="00953E21"/>
    <w:rsid w:val="00954835"/>
    <w:rsid w:val="009560A4"/>
    <w:rsid w:val="0095614D"/>
    <w:rsid w:val="00956A67"/>
    <w:rsid w:val="00957D5A"/>
    <w:rsid w:val="00962BB5"/>
    <w:rsid w:val="0096429F"/>
    <w:rsid w:val="009656EB"/>
    <w:rsid w:val="00965DA0"/>
    <w:rsid w:val="00967114"/>
    <w:rsid w:val="009674A5"/>
    <w:rsid w:val="00970892"/>
    <w:rsid w:val="009713A6"/>
    <w:rsid w:val="009723CB"/>
    <w:rsid w:val="00972BE2"/>
    <w:rsid w:val="00972E60"/>
    <w:rsid w:val="00974360"/>
    <w:rsid w:val="00975A8C"/>
    <w:rsid w:val="00975AE5"/>
    <w:rsid w:val="00975C29"/>
    <w:rsid w:val="009761F4"/>
    <w:rsid w:val="00977BC9"/>
    <w:rsid w:val="0098086D"/>
    <w:rsid w:val="009822E9"/>
    <w:rsid w:val="00982680"/>
    <w:rsid w:val="00982C47"/>
    <w:rsid w:val="00983836"/>
    <w:rsid w:val="0098384C"/>
    <w:rsid w:val="00984C86"/>
    <w:rsid w:val="0098584F"/>
    <w:rsid w:val="00986422"/>
    <w:rsid w:val="0098769B"/>
    <w:rsid w:val="009879EA"/>
    <w:rsid w:val="00987D9A"/>
    <w:rsid w:val="00987FB3"/>
    <w:rsid w:val="00990168"/>
    <w:rsid w:val="00990556"/>
    <w:rsid w:val="0099074E"/>
    <w:rsid w:val="00990D5D"/>
    <w:rsid w:val="00990E44"/>
    <w:rsid w:val="00991535"/>
    <w:rsid w:val="00992773"/>
    <w:rsid w:val="00992A75"/>
    <w:rsid w:val="00992DC2"/>
    <w:rsid w:val="009934D9"/>
    <w:rsid w:val="009937DB"/>
    <w:rsid w:val="00993AC7"/>
    <w:rsid w:val="00993BB0"/>
    <w:rsid w:val="00997A9D"/>
    <w:rsid w:val="00997AB0"/>
    <w:rsid w:val="009A14B9"/>
    <w:rsid w:val="009A1DD1"/>
    <w:rsid w:val="009A29B2"/>
    <w:rsid w:val="009A2D41"/>
    <w:rsid w:val="009A2F16"/>
    <w:rsid w:val="009A349E"/>
    <w:rsid w:val="009A7298"/>
    <w:rsid w:val="009B0785"/>
    <w:rsid w:val="009B0898"/>
    <w:rsid w:val="009B1810"/>
    <w:rsid w:val="009B1E78"/>
    <w:rsid w:val="009B21EA"/>
    <w:rsid w:val="009B416C"/>
    <w:rsid w:val="009B4FBB"/>
    <w:rsid w:val="009B538F"/>
    <w:rsid w:val="009B5B07"/>
    <w:rsid w:val="009B6B88"/>
    <w:rsid w:val="009B70CF"/>
    <w:rsid w:val="009C05E6"/>
    <w:rsid w:val="009C132E"/>
    <w:rsid w:val="009C182F"/>
    <w:rsid w:val="009C2E2D"/>
    <w:rsid w:val="009C3D1E"/>
    <w:rsid w:val="009C4242"/>
    <w:rsid w:val="009C6097"/>
    <w:rsid w:val="009D0EF7"/>
    <w:rsid w:val="009D20A4"/>
    <w:rsid w:val="009D2F30"/>
    <w:rsid w:val="009D33FE"/>
    <w:rsid w:val="009D4D32"/>
    <w:rsid w:val="009D4D7C"/>
    <w:rsid w:val="009D5939"/>
    <w:rsid w:val="009D68C2"/>
    <w:rsid w:val="009D6E78"/>
    <w:rsid w:val="009D76E2"/>
    <w:rsid w:val="009D7A1F"/>
    <w:rsid w:val="009E1337"/>
    <w:rsid w:val="009E14F6"/>
    <w:rsid w:val="009E21E1"/>
    <w:rsid w:val="009E5FA0"/>
    <w:rsid w:val="009E69E3"/>
    <w:rsid w:val="009F1562"/>
    <w:rsid w:val="009F1A69"/>
    <w:rsid w:val="009F3F85"/>
    <w:rsid w:val="009F41FE"/>
    <w:rsid w:val="009F5CC8"/>
    <w:rsid w:val="009F6B1C"/>
    <w:rsid w:val="009F7641"/>
    <w:rsid w:val="009F7DE7"/>
    <w:rsid w:val="00A017B4"/>
    <w:rsid w:val="00A0180A"/>
    <w:rsid w:val="00A0184C"/>
    <w:rsid w:val="00A02C0F"/>
    <w:rsid w:val="00A037A0"/>
    <w:rsid w:val="00A04396"/>
    <w:rsid w:val="00A057D4"/>
    <w:rsid w:val="00A05BBC"/>
    <w:rsid w:val="00A05C5E"/>
    <w:rsid w:val="00A061B6"/>
    <w:rsid w:val="00A10721"/>
    <w:rsid w:val="00A10E4B"/>
    <w:rsid w:val="00A10FD2"/>
    <w:rsid w:val="00A11AC3"/>
    <w:rsid w:val="00A11D86"/>
    <w:rsid w:val="00A1226D"/>
    <w:rsid w:val="00A12975"/>
    <w:rsid w:val="00A152E6"/>
    <w:rsid w:val="00A15D3B"/>
    <w:rsid w:val="00A15E70"/>
    <w:rsid w:val="00A16978"/>
    <w:rsid w:val="00A17D53"/>
    <w:rsid w:val="00A17FEE"/>
    <w:rsid w:val="00A20A81"/>
    <w:rsid w:val="00A21770"/>
    <w:rsid w:val="00A21C2D"/>
    <w:rsid w:val="00A22B15"/>
    <w:rsid w:val="00A2317D"/>
    <w:rsid w:val="00A23305"/>
    <w:rsid w:val="00A23EF0"/>
    <w:rsid w:val="00A24191"/>
    <w:rsid w:val="00A24E33"/>
    <w:rsid w:val="00A25063"/>
    <w:rsid w:val="00A26268"/>
    <w:rsid w:val="00A26792"/>
    <w:rsid w:val="00A26798"/>
    <w:rsid w:val="00A270BF"/>
    <w:rsid w:val="00A310EF"/>
    <w:rsid w:val="00A31B69"/>
    <w:rsid w:val="00A32EC0"/>
    <w:rsid w:val="00A330AD"/>
    <w:rsid w:val="00A3457A"/>
    <w:rsid w:val="00A35519"/>
    <w:rsid w:val="00A35679"/>
    <w:rsid w:val="00A35CC1"/>
    <w:rsid w:val="00A361FC"/>
    <w:rsid w:val="00A404E6"/>
    <w:rsid w:val="00A407C5"/>
    <w:rsid w:val="00A42391"/>
    <w:rsid w:val="00A430AA"/>
    <w:rsid w:val="00A43772"/>
    <w:rsid w:val="00A43ABD"/>
    <w:rsid w:val="00A44C15"/>
    <w:rsid w:val="00A45701"/>
    <w:rsid w:val="00A45B48"/>
    <w:rsid w:val="00A46240"/>
    <w:rsid w:val="00A47FDE"/>
    <w:rsid w:val="00A5061E"/>
    <w:rsid w:val="00A507A0"/>
    <w:rsid w:val="00A51102"/>
    <w:rsid w:val="00A51B5B"/>
    <w:rsid w:val="00A52653"/>
    <w:rsid w:val="00A54572"/>
    <w:rsid w:val="00A5497F"/>
    <w:rsid w:val="00A54C36"/>
    <w:rsid w:val="00A560DF"/>
    <w:rsid w:val="00A560E8"/>
    <w:rsid w:val="00A57A8D"/>
    <w:rsid w:val="00A60373"/>
    <w:rsid w:val="00A61C84"/>
    <w:rsid w:val="00A61F54"/>
    <w:rsid w:val="00A621AE"/>
    <w:rsid w:val="00A63401"/>
    <w:rsid w:val="00A66353"/>
    <w:rsid w:val="00A66B27"/>
    <w:rsid w:val="00A673CD"/>
    <w:rsid w:val="00A71361"/>
    <w:rsid w:val="00A71382"/>
    <w:rsid w:val="00A7235A"/>
    <w:rsid w:val="00A72ADE"/>
    <w:rsid w:val="00A736AB"/>
    <w:rsid w:val="00A740F4"/>
    <w:rsid w:val="00A74106"/>
    <w:rsid w:val="00A75408"/>
    <w:rsid w:val="00A75A04"/>
    <w:rsid w:val="00A75B7A"/>
    <w:rsid w:val="00A76CE3"/>
    <w:rsid w:val="00A7717E"/>
    <w:rsid w:val="00A8116B"/>
    <w:rsid w:val="00A81556"/>
    <w:rsid w:val="00A818E1"/>
    <w:rsid w:val="00A81F80"/>
    <w:rsid w:val="00A82277"/>
    <w:rsid w:val="00A82A77"/>
    <w:rsid w:val="00A82C11"/>
    <w:rsid w:val="00A83D56"/>
    <w:rsid w:val="00A8463E"/>
    <w:rsid w:val="00A860F9"/>
    <w:rsid w:val="00A863B2"/>
    <w:rsid w:val="00A86D23"/>
    <w:rsid w:val="00A8723B"/>
    <w:rsid w:val="00A87BBA"/>
    <w:rsid w:val="00A901D0"/>
    <w:rsid w:val="00A90424"/>
    <w:rsid w:val="00A906FB"/>
    <w:rsid w:val="00A90B4E"/>
    <w:rsid w:val="00A9119A"/>
    <w:rsid w:val="00A91297"/>
    <w:rsid w:val="00A931B8"/>
    <w:rsid w:val="00A93D17"/>
    <w:rsid w:val="00A95BD8"/>
    <w:rsid w:val="00A95D10"/>
    <w:rsid w:val="00A95F88"/>
    <w:rsid w:val="00A96881"/>
    <w:rsid w:val="00A97CD1"/>
    <w:rsid w:val="00AA008F"/>
    <w:rsid w:val="00AA0298"/>
    <w:rsid w:val="00AA0679"/>
    <w:rsid w:val="00AA0CE4"/>
    <w:rsid w:val="00AA2658"/>
    <w:rsid w:val="00AA2B9F"/>
    <w:rsid w:val="00AA30C5"/>
    <w:rsid w:val="00AA393D"/>
    <w:rsid w:val="00AA3FC4"/>
    <w:rsid w:val="00AA5AC8"/>
    <w:rsid w:val="00AA6B26"/>
    <w:rsid w:val="00AA789F"/>
    <w:rsid w:val="00AA78DD"/>
    <w:rsid w:val="00AB0DAC"/>
    <w:rsid w:val="00AB19FB"/>
    <w:rsid w:val="00AB200D"/>
    <w:rsid w:val="00AB291F"/>
    <w:rsid w:val="00AB2EF2"/>
    <w:rsid w:val="00AB672B"/>
    <w:rsid w:val="00AB6B05"/>
    <w:rsid w:val="00AB6F4D"/>
    <w:rsid w:val="00AB7335"/>
    <w:rsid w:val="00AB7E56"/>
    <w:rsid w:val="00AC0FFA"/>
    <w:rsid w:val="00AC46D5"/>
    <w:rsid w:val="00AC51C4"/>
    <w:rsid w:val="00AC7981"/>
    <w:rsid w:val="00AD14B9"/>
    <w:rsid w:val="00AD1C20"/>
    <w:rsid w:val="00AD614E"/>
    <w:rsid w:val="00AD62E7"/>
    <w:rsid w:val="00AD6876"/>
    <w:rsid w:val="00AD6DAD"/>
    <w:rsid w:val="00AE13B2"/>
    <w:rsid w:val="00AE1DB2"/>
    <w:rsid w:val="00AE3FD2"/>
    <w:rsid w:val="00AE534C"/>
    <w:rsid w:val="00AF0309"/>
    <w:rsid w:val="00AF11F3"/>
    <w:rsid w:val="00AF3205"/>
    <w:rsid w:val="00AF3C70"/>
    <w:rsid w:val="00AF593B"/>
    <w:rsid w:val="00AF5FDF"/>
    <w:rsid w:val="00AF6B09"/>
    <w:rsid w:val="00AF7020"/>
    <w:rsid w:val="00AF7C21"/>
    <w:rsid w:val="00B0144B"/>
    <w:rsid w:val="00B01786"/>
    <w:rsid w:val="00B02FD1"/>
    <w:rsid w:val="00B03ED7"/>
    <w:rsid w:val="00B03EF0"/>
    <w:rsid w:val="00B04BFA"/>
    <w:rsid w:val="00B04C50"/>
    <w:rsid w:val="00B05612"/>
    <w:rsid w:val="00B05B26"/>
    <w:rsid w:val="00B05D05"/>
    <w:rsid w:val="00B0731E"/>
    <w:rsid w:val="00B07B0E"/>
    <w:rsid w:val="00B1150A"/>
    <w:rsid w:val="00B1152C"/>
    <w:rsid w:val="00B11C1B"/>
    <w:rsid w:val="00B11CF0"/>
    <w:rsid w:val="00B12619"/>
    <w:rsid w:val="00B13466"/>
    <w:rsid w:val="00B13693"/>
    <w:rsid w:val="00B136B4"/>
    <w:rsid w:val="00B13B25"/>
    <w:rsid w:val="00B1559E"/>
    <w:rsid w:val="00B15FE0"/>
    <w:rsid w:val="00B165A9"/>
    <w:rsid w:val="00B173A4"/>
    <w:rsid w:val="00B208C8"/>
    <w:rsid w:val="00B211B3"/>
    <w:rsid w:val="00B216B5"/>
    <w:rsid w:val="00B22697"/>
    <w:rsid w:val="00B2301F"/>
    <w:rsid w:val="00B24616"/>
    <w:rsid w:val="00B25AF4"/>
    <w:rsid w:val="00B25FB4"/>
    <w:rsid w:val="00B262DD"/>
    <w:rsid w:val="00B26ED2"/>
    <w:rsid w:val="00B279CE"/>
    <w:rsid w:val="00B30C17"/>
    <w:rsid w:val="00B32621"/>
    <w:rsid w:val="00B32A23"/>
    <w:rsid w:val="00B3382E"/>
    <w:rsid w:val="00B33B74"/>
    <w:rsid w:val="00B344E2"/>
    <w:rsid w:val="00B34C2C"/>
    <w:rsid w:val="00B34C93"/>
    <w:rsid w:val="00B36382"/>
    <w:rsid w:val="00B36644"/>
    <w:rsid w:val="00B36A8A"/>
    <w:rsid w:val="00B36F88"/>
    <w:rsid w:val="00B40046"/>
    <w:rsid w:val="00B41B6A"/>
    <w:rsid w:val="00B44234"/>
    <w:rsid w:val="00B451D8"/>
    <w:rsid w:val="00B45DB2"/>
    <w:rsid w:val="00B4765A"/>
    <w:rsid w:val="00B5180E"/>
    <w:rsid w:val="00B527A0"/>
    <w:rsid w:val="00B53A21"/>
    <w:rsid w:val="00B55108"/>
    <w:rsid w:val="00B570BC"/>
    <w:rsid w:val="00B5790A"/>
    <w:rsid w:val="00B60FF7"/>
    <w:rsid w:val="00B63790"/>
    <w:rsid w:val="00B64F11"/>
    <w:rsid w:val="00B6533B"/>
    <w:rsid w:val="00B65E44"/>
    <w:rsid w:val="00B66160"/>
    <w:rsid w:val="00B67182"/>
    <w:rsid w:val="00B67840"/>
    <w:rsid w:val="00B7172A"/>
    <w:rsid w:val="00B72065"/>
    <w:rsid w:val="00B725D1"/>
    <w:rsid w:val="00B72909"/>
    <w:rsid w:val="00B7338E"/>
    <w:rsid w:val="00B73BC7"/>
    <w:rsid w:val="00B747E2"/>
    <w:rsid w:val="00B763F5"/>
    <w:rsid w:val="00B77479"/>
    <w:rsid w:val="00B77BA0"/>
    <w:rsid w:val="00B80385"/>
    <w:rsid w:val="00B80A6B"/>
    <w:rsid w:val="00B812B7"/>
    <w:rsid w:val="00B81592"/>
    <w:rsid w:val="00B81FA2"/>
    <w:rsid w:val="00B82B0F"/>
    <w:rsid w:val="00B83A58"/>
    <w:rsid w:val="00B83DDC"/>
    <w:rsid w:val="00B83F2D"/>
    <w:rsid w:val="00B843B7"/>
    <w:rsid w:val="00B85702"/>
    <w:rsid w:val="00B85877"/>
    <w:rsid w:val="00B86ACE"/>
    <w:rsid w:val="00B86FC2"/>
    <w:rsid w:val="00B90196"/>
    <w:rsid w:val="00B9024E"/>
    <w:rsid w:val="00B910EE"/>
    <w:rsid w:val="00B91E09"/>
    <w:rsid w:val="00B92F36"/>
    <w:rsid w:val="00B933CF"/>
    <w:rsid w:val="00B93993"/>
    <w:rsid w:val="00B93AC2"/>
    <w:rsid w:val="00B9482B"/>
    <w:rsid w:val="00B96A62"/>
    <w:rsid w:val="00B96D46"/>
    <w:rsid w:val="00B97368"/>
    <w:rsid w:val="00BA0141"/>
    <w:rsid w:val="00BA0703"/>
    <w:rsid w:val="00BA0F9D"/>
    <w:rsid w:val="00BA275D"/>
    <w:rsid w:val="00BA2C1A"/>
    <w:rsid w:val="00BA2F0D"/>
    <w:rsid w:val="00BA2FB3"/>
    <w:rsid w:val="00BA33BC"/>
    <w:rsid w:val="00BA4747"/>
    <w:rsid w:val="00BA4C03"/>
    <w:rsid w:val="00BA5B6F"/>
    <w:rsid w:val="00BA6488"/>
    <w:rsid w:val="00BA7CE2"/>
    <w:rsid w:val="00BB15EC"/>
    <w:rsid w:val="00BB21D7"/>
    <w:rsid w:val="00BB37E3"/>
    <w:rsid w:val="00BB4E4E"/>
    <w:rsid w:val="00BB5303"/>
    <w:rsid w:val="00BB59A5"/>
    <w:rsid w:val="00BC11ED"/>
    <w:rsid w:val="00BC1540"/>
    <w:rsid w:val="00BC17AF"/>
    <w:rsid w:val="00BC2945"/>
    <w:rsid w:val="00BC4B8C"/>
    <w:rsid w:val="00BC594E"/>
    <w:rsid w:val="00BC6A5D"/>
    <w:rsid w:val="00BC6E46"/>
    <w:rsid w:val="00BD0976"/>
    <w:rsid w:val="00BD0982"/>
    <w:rsid w:val="00BD1C83"/>
    <w:rsid w:val="00BD1D8B"/>
    <w:rsid w:val="00BD2007"/>
    <w:rsid w:val="00BD23CA"/>
    <w:rsid w:val="00BD32BD"/>
    <w:rsid w:val="00BD35A0"/>
    <w:rsid w:val="00BD379B"/>
    <w:rsid w:val="00BD438A"/>
    <w:rsid w:val="00BD46A7"/>
    <w:rsid w:val="00BD594D"/>
    <w:rsid w:val="00BD6F6D"/>
    <w:rsid w:val="00BD75DD"/>
    <w:rsid w:val="00BD76C8"/>
    <w:rsid w:val="00BE0901"/>
    <w:rsid w:val="00BE1720"/>
    <w:rsid w:val="00BE1AA8"/>
    <w:rsid w:val="00BE1C05"/>
    <w:rsid w:val="00BE42E8"/>
    <w:rsid w:val="00BE7194"/>
    <w:rsid w:val="00BF2342"/>
    <w:rsid w:val="00BF5016"/>
    <w:rsid w:val="00BF55D7"/>
    <w:rsid w:val="00BF5D00"/>
    <w:rsid w:val="00BF6ABB"/>
    <w:rsid w:val="00BF6C7E"/>
    <w:rsid w:val="00BF6E4B"/>
    <w:rsid w:val="00BF7202"/>
    <w:rsid w:val="00BF762B"/>
    <w:rsid w:val="00BF7E67"/>
    <w:rsid w:val="00C00F65"/>
    <w:rsid w:val="00C015F2"/>
    <w:rsid w:val="00C02136"/>
    <w:rsid w:val="00C04297"/>
    <w:rsid w:val="00C044F3"/>
    <w:rsid w:val="00C07463"/>
    <w:rsid w:val="00C078F9"/>
    <w:rsid w:val="00C118DF"/>
    <w:rsid w:val="00C11EE6"/>
    <w:rsid w:val="00C122C3"/>
    <w:rsid w:val="00C122EB"/>
    <w:rsid w:val="00C123D2"/>
    <w:rsid w:val="00C12538"/>
    <w:rsid w:val="00C12E30"/>
    <w:rsid w:val="00C13626"/>
    <w:rsid w:val="00C142DF"/>
    <w:rsid w:val="00C14C73"/>
    <w:rsid w:val="00C14E9D"/>
    <w:rsid w:val="00C15087"/>
    <w:rsid w:val="00C15639"/>
    <w:rsid w:val="00C1751C"/>
    <w:rsid w:val="00C176BC"/>
    <w:rsid w:val="00C17EDC"/>
    <w:rsid w:val="00C20249"/>
    <w:rsid w:val="00C203D4"/>
    <w:rsid w:val="00C20D8D"/>
    <w:rsid w:val="00C21557"/>
    <w:rsid w:val="00C22FAE"/>
    <w:rsid w:val="00C23813"/>
    <w:rsid w:val="00C23F6C"/>
    <w:rsid w:val="00C242DF"/>
    <w:rsid w:val="00C257BE"/>
    <w:rsid w:val="00C26CB5"/>
    <w:rsid w:val="00C301AB"/>
    <w:rsid w:val="00C3036E"/>
    <w:rsid w:val="00C3165E"/>
    <w:rsid w:val="00C327D2"/>
    <w:rsid w:val="00C33E3F"/>
    <w:rsid w:val="00C34040"/>
    <w:rsid w:val="00C3443A"/>
    <w:rsid w:val="00C35074"/>
    <w:rsid w:val="00C352A0"/>
    <w:rsid w:val="00C3719A"/>
    <w:rsid w:val="00C401E1"/>
    <w:rsid w:val="00C4080F"/>
    <w:rsid w:val="00C41B95"/>
    <w:rsid w:val="00C42116"/>
    <w:rsid w:val="00C428C6"/>
    <w:rsid w:val="00C43DBF"/>
    <w:rsid w:val="00C43DE1"/>
    <w:rsid w:val="00C456D1"/>
    <w:rsid w:val="00C458D7"/>
    <w:rsid w:val="00C45C77"/>
    <w:rsid w:val="00C461A8"/>
    <w:rsid w:val="00C479FC"/>
    <w:rsid w:val="00C52194"/>
    <w:rsid w:val="00C53101"/>
    <w:rsid w:val="00C5336C"/>
    <w:rsid w:val="00C546CC"/>
    <w:rsid w:val="00C5556A"/>
    <w:rsid w:val="00C55DA0"/>
    <w:rsid w:val="00C55FDD"/>
    <w:rsid w:val="00C56B74"/>
    <w:rsid w:val="00C602A9"/>
    <w:rsid w:val="00C614A9"/>
    <w:rsid w:val="00C61BB5"/>
    <w:rsid w:val="00C623E0"/>
    <w:rsid w:val="00C623EF"/>
    <w:rsid w:val="00C627B7"/>
    <w:rsid w:val="00C62CC0"/>
    <w:rsid w:val="00C63186"/>
    <w:rsid w:val="00C631FF"/>
    <w:rsid w:val="00C6393C"/>
    <w:rsid w:val="00C645E3"/>
    <w:rsid w:val="00C65547"/>
    <w:rsid w:val="00C66AFE"/>
    <w:rsid w:val="00C674A5"/>
    <w:rsid w:val="00C679AC"/>
    <w:rsid w:val="00C700F9"/>
    <w:rsid w:val="00C70B2B"/>
    <w:rsid w:val="00C7144F"/>
    <w:rsid w:val="00C71482"/>
    <w:rsid w:val="00C716AC"/>
    <w:rsid w:val="00C71A37"/>
    <w:rsid w:val="00C72246"/>
    <w:rsid w:val="00C73480"/>
    <w:rsid w:val="00C735C2"/>
    <w:rsid w:val="00C74CED"/>
    <w:rsid w:val="00C75318"/>
    <w:rsid w:val="00C7537A"/>
    <w:rsid w:val="00C75EAB"/>
    <w:rsid w:val="00C766E7"/>
    <w:rsid w:val="00C76F3E"/>
    <w:rsid w:val="00C804E0"/>
    <w:rsid w:val="00C80A9F"/>
    <w:rsid w:val="00C80B88"/>
    <w:rsid w:val="00C8176B"/>
    <w:rsid w:val="00C81EF9"/>
    <w:rsid w:val="00C822F1"/>
    <w:rsid w:val="00C85FA1"/>
    <w:rsid w:val="00C86859"/>
    <w:rsid w:val="00C86B66"/>
    <w:rsid w:val="00C87127"/>
    <w:rsid w:val="00C9034C"/>
    <w:rsid w:val="00C916AB"/>
    <w:rsid w:val="00C92996"/>
    <w:rsid w:val="00C93EEB"/>
    <w:rsid w:val="00C94D0B"/>
    <w:rsid w:val="00C95635"/>
    <w:rsid w:val="00C95B5F"/>
    <w:rsid w:val="00C964AF"/>
    <w:rsid w:val="00C97309"/>
    <w:rsid w:val="00C97A2E"/>
    <w:rsid w:val="00CA0ADF"/>
    <w:rsid w:val="00CA1182"/>
    <w:rsid w:val="00CA14BB"/>
    <w:rsid w:val="00CA1FAC"/>
    <w:rsid w:val="00CA4115"/>
    <w:rsid w:val="00CA4EF6"/>
    <w:rsid w:val="00CB0EBA"/>
    <w:rsid w:val="00CB13C4"/>
    <w:rsid w:val="00CB13DE"/>
    <w:rsid w:val="00CB1BC9"/>
    <w:rsid w:val="00CB2872"/>
    <w:rsid w:val="00CB3B65"/>
    <w:rsid w:val="00CB4A0A"/>
    <w:rsid w:val="00CC108A"/>
    <w:rsid w:val="00CC1263"/>
    <w:rsid w:val="00CC13C0"/>
    <w:rsid w:val="00CC1D73"/>
    <w:rsid w:val="00CC2988"/>
    <w:rsid w:val="00CC5507"/>
    <w:rsid w:val="00CC603B"/>
    <w:rsid w:val="00CD0D48"/>
    <w:rsid w:val="00CD2498"/>
    <w:rsid w:val="00CD2A26"/>
    <w:rsid w:val="00CD2B4A"/>
    <w:rsid w:val="00CD4529"/>
    <w:rsid w:val="00CD476B"/>
    <w:rsid w:val="00CD5820"/>
    <w:rsid w:val="00CD6804"/>
    <w:rsid w:val="00CE06C7"/>
    <w:rsid w:val="00CE09BF"/>
    <w:rsid w:val="00CE15C2"/>
    <w:rsid w:val="00CE2239"/>
    <w:rsid w:val="00CE4B87"/>
    <w:rsid w:val="00CE57E4"/>
    <w:rsid w:val="00CE5801"/>
    <w:rsid w:val="00CE638F"/>
    <w:rsid w:val="00CE746C"/>
    <w:rsid w:val="00CE74E8"/>
    <w:rsid w:val="00CE75F9"/>
    <w:rsid w:val="00CF0024"/>
    <w:rsid w:val="00CF1B57"/>
    <w:rsid w:val="00CF4869"/>
    <w:rsid w:val="00CF6C02"/>
    <w:rsid w:val="00CF6CD7"/>
    <w:rsid w:val="00D00342"/>
    <w:rsid w:val="00D01516"/>
    <w:rsid w:val="00D01585"/>
    <w:rsid w:val="00D01A68"/>
    <w:rsid w:val="00D03BBB"/>
    <w:rsid w:val="00D04BE1"/>
    <w:rsid w:val="00D06F92"/>
    <w:rsid w:val="00D07098"/>
    <w:rsid w:val="00D0765A"/>
    <w:rsid w:val="00D105AD"/>
    <w:rsid w:val="00D109AF"/>
    <w:rsid w:val="00D10DE9"/>
    <w:rsid w:val="00D12679"/>
    <w:rsid w:val="00D1277F"/>
    <w:rsid w:val="00D12F37"/>
    <w:rsid w:val="00D1655E"/>
    <w:rsid w:val="00D169CA"/>
    <w:rsid w:val="00D16B0A"/>
    <w:rsid w:val="00D2020E"/>
    <w:rsid w:val="00D2057A"/>
    <w:rsid w:val="00D207FC"/>
    <w:rsid w:val="00D20F9A"/>
    <w:rsid w:val="00D21E0F"/>
    <w:rsid w:val="00D22731"/>
    <w:rsid w:val="00D23266"/>
    <w:rsid w:val="00D23E19"/>
    <w:rsid w:val="00D24692"/>
    <w:rsid w:val="00D24AB7"/>
    <w:rsid w:val="00D26322"/>
    <w:rsid w:val="00D26482"/>
    <w:rsid w:val="00D26A4D"/>
    <w:rsid w:val="00D279CF"/>
    <w:rsid w:val="00D27E0A"/>
    <w:rsid w:val="00D304C6"/>
    <w:rsid w:val="00D307B1"/>
    <w:rsid w:val="00D3300C"/>
    <w:rsid w:val="00D345BC"/>
    <w:rsid w:val="00D3498D"/>
    <w:rsid w:val="00D34DAF"/>
    <w:rsid w:val="00D359E9"/>
    <w:rsid w:val="00D35B2A"/>
    <w:rsid w:val="00D40A61"/>
    <w:rsid w:val="00D420DF"/>
    <w:rsid w:val="00D4258D"/>
    <w:rsid w:val="00D430B5"/>
    <w:rsid w:val="00D43ABB"/>
    <w:rsid w:val="00D44931"/>
    <w:rsid w:val="00D44DDF"/>
    <w:rsid w:val="00D45563"/>
    <w:rsid w:val="00D45A8F"/>
    <w:rsid w:val="00D45D89"/>
    <w:rsid w:val="00D4635B"/>
    <w:rsid w:val="00D4650C"/>
    <w:rsid w:val="00D467B6"/>
    <w:rsid w:val="00D46EA7"/>
    <w:rsid w:val="00D47491"/>
    <w:rsid w:val="00D47ADF"/>
    <w:rsid w:val="00D47B34"/>
    <w:rsid w:val="00D47F17"/>
    <w:rsid w:val="00D5278A"/>
    <w:rsid w:val="00D52A25"/>
    <w:rsid w:val="00D52A98"/>
    <w:rsid w:val="00D52D57"/>
    <w:rsid w:val="00D539D2"/>
    <w:rsid w:val="00D54629"/>
    <w:rsid w:val="00D55FC5"/>
    <w:rsid w:val="00D5600E"/>
    <w:rsid w:val="00D5632C"/>
    <w:rsid w:val="00D5699E"/>
    <w:rsid w:val="00D57B0A"/>
    <w:rsid w:val="00D57F7F"/>
    <w:rsid w:val="00D60BD2"/>
    <w:rsid w:val="00D60C03"/>
    <w:rsid w:val="00D63706"/>
    <w:rsid w:val="00D63F5A"/>
    <w:rsid w:val="00D65467"/>
    <w:rsid w:val="00D654A0"/>
    <w:rsid w:val="00D65677"/>
    <w:rsid w:val="00D65770"/>
    <w:rsid w:val="00D659B0"/>
    <w:rsid w:val="00D65B44"/>
    <w:rsid w:val="00D66921"/>
    <w:rsid w:val="00D67ABD"/>
    <w:rsid w:val="00D70F62"/>
    <w:rsid w:val="00D714D7"/>
    <w:rsid w:val="00D721C2"/>
    <w:rsid w:val="00D72287"/>
    <w:rsid w:val="00D7316B"/>
    <w:rsid w:val="00D756F1"/>
    <w:rsid w:val="00D8006E"/>
    <w:rsid w:val="00D803DD"/>
    <w:rsid w:val="00D80B29"/>
    <w:rsid w:val="00D82334"/>
    <w:rsid w:val="00D8309E"/>
    <w:rsid w:val="00D84A40"/>
    <w:rsid w:val="00D84A45"/>
    <w:rsid w:val="00D84BFB"/>
    <w:rsid w:val="00D8703C"/>
    <w:rsid w:val="00D90EDD"/>
    <w:rsid w:val="00D9136A"/>
    <w:rsid w:val="00D9272D"/>
    <w:rsid w:val="00D92A87"/>
    <w:rsid w:val="00D9326A"/>
    <w:rsid w:val="00D9492C"/>
    <w:rsid w:val="00D94B6F"/>
    <w:rsid w:val="00D96173"/>
    <w:rsid w:val="00D963EF"/>
    <w:rsid w:val="00D96FBB"/>
    <w:rsid w:val="00D972F5"/>
    <w:rsid w:val="00D97451"/>
    <w:rsid w:val="00D9751A"/>
    <w:rsid w:val="00D976C2"/>
    <w:rsid w:val="00DA0FC1"/>
    <w:rsid w:val="00DA1207"/>
    <w:rsid w:val="00DA1490"/>
    <w:rsid w:val="00DA1C18"/>
    <w:rsid w:val="00DA1E5F"/>
    <w:rsid w:val="00DA261A"/>
    <w:rsid w:val="00DA652C"/>
    <w:rsid w:val="00DB0692"/>
    <w:rsid w:val="00DB09A2"/>
    <w:rsid w:val="00DB0F41"/>
    <w:rsid w:val="00DB1015"/>
    <w:rsid w:val="00DB242C"/>
    <w:rsid w:val="00DB31A4"/>
    <w:rsid w:val="00DB35AC"/>
    <w:rsid w:val="00DB3A38"/>
    <w:rsid w:val="00DB4DB5"/>
    <w:rsid w:val="00DB5381"/>
    <w:rsid w:val="00DB593A"/>
    <w:rsid w:val="00DB5AB5"/>
    <w:rsid w:val="00DB5F3D"/>
    <w:rsid w:val="00DB60A5"/>
    <w:rsid w:val="00DB63E0"/>
    <w:rsid w:val="00DC00E7"/>
    <w:rsid w:val="00DC06A8"/>
    <w:rsid w:val="00DC4A46"/>
    <w:rsid w:val="00DC50A4"/>
    <w:rsid w:val="00DC59EC"/>
    <w:rsid w:val="00DC665A"/>
    <w:rsid w:val="00DC705E"/>
    <w:rsid w:val="00DD2746"/>
    <w:rsid w:val="00DD2A54"/>
    <w:rsid w:val="00DD2F53"/>
    <w:rsid w:val="00DD4615"/>
    <w:rsid w:val="00DD71D5"/>
    <w:rsid w:val="00DD71ED"/>
    <w:rsid w:val="00DD79BE"/>
    <w:rsid w:val="00DE035B"/>
    <w:rsid w:val="00DE1593"/>
    <w:rsid w:val="00DE15CC"/>
    <w:rsid w:val="00DE1AE6"/>
    <w:rsid w:val="00DE3373"/>
    <w:rsid w:val="00DE3884"/>
    <w:rsid w:val="00DE3DE8"/>
    <w:rsid w:val="00DE4172"/>
    <w:rsid w:val="00DE466D"/>
    <w:rsid w:val="00DE6A9E"/>
    <w:rsid w:val="00DE6FBF"/>
    <w:rsid w:val="00DE79BD"/>
    <w:rsid w:val="00DE7E95"/>
    <w:rsid w:val="00DF135E"/>
    <w:rsid w:val="00DF15A6"/>
    <w:rsid w:val="00DF1F78"/>
    <w:rsid w:val="00DF228B"/>
    <w:rsid w:val="00DF30A1"/>
    <w:rsid w:val="00DF402B"/>
    <w:rsid w:val="00DF46BC"/>
    <w:rsid w:val="00DF4719"/>
    <w:rsid w:val="00DF522C"/>
    <w:rsid w:val="00DF54DB"/>
    <w:rsid w:val="00DF54FF"/>
    <w:rsid w:val="00DF627B"/>
    <w:rsid w:val="00DF629C"/>
    <w:rsid w:val="00DF6974"/>
    <w:rsid w:val="00DF6CCD"/>
    <w:rsid w:val="00DF6ED6"/>
    <w:rsid w:val="00DF6FF9"/>
    <w:rsid w:val="00DF7E77"/>
    <w:rsid w:val="00E012A6"/>
    <w:rsid w:val="00E02FA8"/>
    <w:rsid w:val="00E041D3"/>
    <w:rsid w:val="00E06F31"/>
    <w:rsid w:val="00E070AA"/>
    <w:rsid w:val="00E07D74"/>
    <w:rsid w:val="00E10A04"/>
    <w:rsid w:val="00E10B21"/>
    <w:rsid w:val="00E10B96"/>
    <w:rsid w:val="00E11635"/>
    <w:rsid w:val="00E11D0D"/>
    <w:rsid w:val="00E123E3"/>
    <w:rsid w:val="00E126D4"/>
    <w:rsid w:val="00E137F8"/>
    <w:rsid w:val="00E13D7E"/>
    <w:rsid w:val="00E1452A"/>
    <w:rsid w:val="00E1784D"/>
    <w:rsid w:val="00E21107"/>
    <w:rsid w:val="00E22C28"/>
    <w:rsid w:val="00E23325"/>
    <w:rsid w:val="00E23E39"/>
    <w:rsid w:val="00E23F5B"/>
    <w:rsid w:val="00E24F67"/>
    <w:rsid w:val="00E255AC"/>
    <w:rsid w:val="00E269E7"/>
    <w:rsid w:val="00E30D1F"/>
    <w:rsid w:val="00E31408"/>
    <w:rsid w:val="00E3190F"/>
    <w:rsid w:val="00E31AC7"/>
    <w:rsid w:val="00E31C72"/>
    <w:rsid w:val="00E32519"/>
    <w:rsid w:val="00E33DA5"/>
    <w:rsid w:val="00E35B30"/>
    <w:rsid w:val="00E36958"/>
    <w:rsid w:val="00E37399"/>
    <w:rsid w:val="00E379DE"/>
    <w:rsid w:val="00E37F96"/>
    <w:rsid w:val="00E400BB"/>
    <w:rsid w:val="00E40175"/>
    <w:rsid w:val="00E41034"/>
    <w:rsid w:val="00E42544"/>
    <w:rsid w:val="00E42DA3"/>
    <w:rsid w:val="00E436A9"/>
    <w:rsid w:val="00E43C63"/>
    <w:rsid w:val="00E43D22"/>
    <w:rsid w:val="00E451E3"/>
    <w:rsid w:val="00E47AD4"/>
    <w:rsid w:val="00E47D38"/>
    <w:rsid w:val="00E50640"/>
    <w:rsid w:val="00E51371"/>
    <w:rsid w:val="00E5481E"/>
    <w:rsid w:val="00E54B2D"/>
    <w:rsid w:val="00E5582A"/>
    <w:rsid w:val="00E55F3A"/>
    <w:rsid w:val="00E56D95"/>
    <w:rsid w:val="00E60128"/>
    <w:rsid w:val="00E60270"/>
    <w:rsid w:val="00E60B33"/>
    <w:rsid w:val="00E636B7"/>
    <w:rsid w:val="00E64095"/>
    <w:rsid w:val="00E652D2"/>
    <w:rsid w:val="00E652F4"/>
    <w:rsid w:val="00E65F19"/>
    <w:rsid w:val="00E675D7"/>
    <w:rsid w:val="00E71259"/>
    <w:rsid w:val="00E728E6"/>
    <w:rsid w:val="00E7409B"/>
    <w:rsid w:val="00E74DD3"/>
    <w:rsid w:val="00E75214"/>
    <w:rsid w:val="00E75CAB"/>
    <w:rsid w:val="00E81A18"/>
    <w:rsid w:val="00E81C42"/>
    <w:rsid w:val="00E81DC1"/>
    <w:rsid w:val="00E828AD"/>
    <w:rsid w:val="00E8350C"/>
    <w:rsid w:val="00E83772"/>
    <w:rsid w:val="00E83E20"/>
    <w:rsid w:val="00E87576"/>
    <w:rsid w:val="00E87EAE"/>
    <w:rsid w:val="00E921FA"/>
    <w:rsid w:val="00E92B1D"/>
    <w:rsid w:val="00E93482"/>
    <w:rsid w:val="00E93630"/>
    <w:rsid w:val="00E93D2B"/>
    <w:rsid w:val="00E94440"/>
    <w:rsid w:val="00E95BB1"/>
    <w:rsid w:val="00E95D33"/>
    <w:rsid w:val="00E95E13"/>
    <w:rsid w:val="00E9663A"/>
    <w:rsid w:val="00EA0F8E"/>
    <w:rsid w:val="00EA15F0"/>
    <w:rsid w:val="00EA1837"/>
    <w:rsid w:val="00EA2C7E"/>
    <w:rsid w:val="00EA33D1"/>
    <w:rsid w:val="00EA5452"/>
    <w:rsid w:val="00EA5D68"/>
    <w:rsid w:val="00EA604E"/>
    <w:rsid w:val="00EA7ECC"/>
    <w:rsid w:val="00EA7FE2"/>
    <w:rsid w:val="00EB02AB"/>
    <w:rsid w:val="00EB1531"/>
    <w:rsid w:val="00EB16A8"/>
    <w:rsid w:val="00EB26A4"/>
    <w:rsid w:val="00EB2A15"/>
    <w:rsid w:val="00EB312C"/>
    <w:rsid w:val="00EB3EFB"/>
    <w:rsid w:val="00EB3FC6"/>
    <w:rsid w:val="00EB548E"/>
    <w:rsid w:val="00EB6506"/>
    <w:rsid w:val="00EB6B33"/>
    <w:rsid w:val="00EB6DCB"/>
    <w:rsid w:val="00EC0C08"/>
    <w:rsid w:val="00EC1328"/>
    <w:rsid w:val="00EC21C3"/>
    <w:rsid w:val="00EC21F5"/>
    <w:rsid w:val="00EC351D"/>
    <w:rsid w:val="00EC3DBA"/>
    <w:rsid w:val="00EC49DB"/>
    <w:rsid w:val="00EC5073"/>
    <w:rsid w:val="00EC61F8"/>
    <w:rsid w:val="00EC6BE5"/>
    <w:rsid w:val="00EC7FA9"/>
    <w:rsid w:val="00ED0167"/>
    <w:rsid w:val="00ED0A3F"/>
    <w:rsid w:val="00ED1873"/>
    <w:rsid w:val="00ED18F8"/>
    <w:rsid w:val="00ED220D"/>
    <w:rsid w:val="00ED23C8"/>
    <w:rsid w:val="00ED2B00"/>
    <w:rsid w:val="00ED327D"/>
    <w:rsid w:val="00ED3415"/>
    <w:rsid w:val="00ED35F3"/>
    <w:rsid w:val="00ED424F"/>
    <w:rsid w:val="00ED4F7D"/>
    <w:rsid w:val="00ED7E62"/>
    <w:rsid w:val="00EE038B"/>
    <w:rsid w:val="00EE1FE2"/>
    <w:rsid w:val="00EE3052"/>
    <w:rsid w:val="00EE3217"/>
    <w:rsid w:val="00EE3310"/>
    <w:rsid w:val="00EE3DEE"/>
    <w:rsid w:val="00EE4ABE"/>
    <w:rsid w:val="00EE4D73"/>
    <w:rsid w:val="00EE639F"/>
    <w:rsid w:val="00EE7458"/>
    <w:rsid w:val="00EE7F93"/>
    <w:rsid w:val="00EF0163"/>
    <w:rsid w:val="00EF0219"/>
    <w:rsid w:val="00EF0D41"/>
    <w:rsid w:val="00EF0F8D"/>
    <w:rsid w:val="00EF1A40"/>
    <w:rsid w:val="00EF23A1"/>
    <w:rsid w:val="00EF37D9"/>
    <w:rsid w:val="00EF4CBD"/>
    <w:rsid w:val="00EF6A5C"/>
    <w:rsid w:val="00F00E84"/>
    <w:rsid w:val="00F015F5"/>
    <w:rsid w:val="00F0200F"/>
    <w:rsid w:val="00F026EF"/>
    <w:rsid w:val="00F03AC9"/>
    <w:rsid w:val="00F03DE7"/>
    <w:rsid w:val="00F03EF3"/>
    <w:rsid w:val="00F041F5"/>
    <w:rsid w:val="00F04AD2"/>
    <w:rsid w:val="00F058BC"/>
    <w:rsid w:val="00F07096"/>
    <w:rsid w:val="00F1111B"/>
    <w:rsid w:val="00F1244E"/>
    <w:rsid w:val="00F12BFF"/>
    <w:rsid w:val="00F12D35"/>
    <w:rsid w:val="00F12D81"/>
    <w:rsid w:val="00F13E20"/>
    <w:rsid w:val="00F14AB4"/>
    <w:rsid w:val="00F153A4"/>
    <w:rsid w:val="00F1575C"/>
    <w:rsid w:val="00F1576B"/>
    <w:rsid w:val="00F15D34"/>
    <w:rsid w:val="00F1646F"/>
    <w:rsid w:val="00F1750E"/>
    <w:rsid w:val="00F20BCA"/>
    <w:rsid w:val="00F21B2A"/>
    <w:rsid w:val="00F23B71"/>
    <w:rsid w:val="00F252E2"/>
    <w:rsid w:val="00F256FE"/>
    <w:rsid w:val="00F258CD"/>
    <w:rsid w:val="00F305DF"/>
    <w:rsid w:val="00F31136"/>
    <w:rsid w:val="00F325BD"/>
    <w:rsid w:val="00F328EE"/>
    <w:rsid w:val="00F3290B"/>
    <w:rsid w:val="00F329D1"/>
    <w:rsid w:val="00F32E40"/>
    <w:rsid w:val="00F33C67"/>
    <w:rsid w:val="00F342A4"/>
    <w:rsid w:val="00F3436A"/>
    <w:rsid w:val="00F34CCA"/>
    <w:rsid w:val="00F35FE1"/>
    <w:rsid w:val="00F37911"/>
    <w:rsid w:val="00F37E1D"/>
    <w:rsid w:val="00F40906"/>
    <w:rsid w:val="00F411A4"/>
    <w:rsid w:val="00F41B1A"/>
    <w:rsid w:val="00F41E6F"/>
    <w:rsid w:val="00F42FB5"/>
    <w:rsid w:val="00F43F4A"/>
    <w:rsid w:val="00F443FD"/>
    <w:rsid w:val="00F45DEA"/>
    <w:rsid w:val="00F46562"/>
    <w:rsid w:val="00F46F27"/>
    <w:rsid w:val="00F47C68"/>
    <w:rsid w:val="00F47FA6"/>
    <w:rsid w:val="00F50007"/>
    <w:rsid w:val="00F50204"/>
    <w:rsid w:val="00F506B0"/>
    <w:rsid w:val="00F50B13"/>
    <w:rsid w:val="00F51FA0"/>
    <w:rsid w:val="00F522F1"/>
    <w:rsid w:val="00F5284E"/>
    <w:rsid w:val="00F546CC"/>
    <w:rsid w:val="00F550BA"/>
    <w:rsid w:val="00F560F9"/>
    <w:rsid w:val="00F5677F"/>
    <w:rsid w:val="00F5691B"/>
    <w:rsid w:val="00F57CCE"/>
    <w:rsid w:val="00F60B1F"/>
    <w:rsid w:val="00F61CBA"/>
    <w:rsid w:val="00F61E30"/>
    <w:rsid w:val="00F61E85"/>
    <w:rsid w:val="00F62E3D"/>
    <w:rsid w:val="00F64274"/>
    <w:rsid w:val="00F6515F"/>
    <w:rsid w:val="00F65C72"/>
    <w:rsid w:val="00F66F35"/>
    <w:rsid w:val="00F67A2E"/>
    <w:rsid w:val="00F7164B"/>
    <w:rsid w:val="00F722CF"/>
    <w:rsid w:val="00F7255A"/>
    <w:rsid w:val="00F73568"/>
    <w:rsid w:val="00F73C46"/>
    <w:rsid w:val="00F749DB"/>
    <w:rsid w:val="00F76337"/>
    <w:rsid w:val="00F772A9"/>
    <w:rsid w:val="00F77FBF"/>
    <w:rsid w:val="00F8016E"/>
    <w:rsid w:val="00F80F24"/>
    <w:rsid w:val="00F8110A"/>
    <w:rsid w:val="00F811D5"/>
    <w:rsid w:val="00F819FE"/>
    <w:rsid w:val="00F81E98"/>
    <w:rsid w:val="00F847E0"/>
    <w:rsid w:val="00F85416"/>
    <w:rsid w:val="00F86D95"/>
    <w:rsid w:val="00F87F34"/>
    <w:rsid w:val="00F9315E"/>
    <w:rsid w:val="00F93849"/>
    <w:rsid w:val="00F9428F"/>
    <w:rsid w:val="00F95BF1"/>
    <w:rsid w:val="00F95E95"/>
    <w:rsid w:val="00F9652C"/>
    <w:rsid w:val="00F96FC9"/>
    <w:rsid w:val="00F97581"/>
    <w:rsid w:val="00F97B6C"/>
    <w:rsid w:val="00FA0496"/>
    <w:rsid w:val="00FA0E61"/>
    <w:rsid w:val="00FA2F9C"/>
    <w:rsid w:val="00FA4307"/>
    <w:rsid w:val="00FA453D"/>
    <w:rsid w:val="00FA45F8"/>
    <w:rsid w:val="00FA4CDD"/>
    <w:rsid w:val="00FA673B"/>
    <w:rsid w:val="00FA6828"/>
    <w:rsid w:val="00FA7528"/>
    <w:rsid w:val="00FA7A69"/>
    <w:rsid w:val="00FA7D3E"/>
    <w:rsid w:val="00FB0C2C"/>
    <w:rsid w:val="00FB1329"/>
    <w:rsid w:val="00FB184B"/>
    <w:rsid w:val="00FB1AE1"/>
    <w:rsid w:val="00FB22B9"/>
    <w:rsid w:val="00FB26D2"/>
    <w:rsid w:val="00FB3A27"/>
    <w:rsid w:val="00FB589A"/>
    <w:rsid w:val="00FB62B3"/>
    <w:rsid w:val="00FB7696"/>
    <w:rsid w:val="00FB7928"/>
    <w:rsid w:val="00FB7D06"/>
    <w:rsid w:val="00FC0596"/>
    <w:rsid w:val="00FC22EE"/>
    <w:rsid w:val="00FC34DF"/>
    <w:rsid w:val="00FC3CCE"/>
    <w:rsid w:val="00FC5669"/>
    <w:rsid w:val="00FC5F9D"/>
    <w:rsid w:val="00FC6346"/>
    <w:rsid w:val="00FC74AB"/>
    <w:rsid w:val="00FD18FB"/>
    <w:rsid w:val="00FD1CA8"/>
    <w:rsid w:val="00FD34C9"/>
    <w:rsid w:val="00FD4B5F"/>
    <w:rsid w:val="00FD4CDE"/>
    <w:rsid w:val="00FD53DD"/>
    <w:rsid w:val="00FD547C"/>
    <w:rsid w:val="00FE0E90"/>
    <w:rsid w:val="00FE1504"/>
    <w:rsid w:val="00FE41ED"/>
    <w:rsid w:val="00FE498A"/>
    <w:rsid w:val="00FE4E4F"/>
    <w:rsid w:val="00FE6B1B"/>
    <w:rsid w:val="00FE6BE4"/>
    <w:rsid w:val="00FE6CD6"/>
    <w:rsid w:val="00FE7804"/>
    <w:rsid w:val="00FE7ACA"/>
    <w:rsid w:val="00FF0359"/>
    <w:rsid w:val="00FF0838"/>
    <w:rsid w:val="00FF0857"/>
    <w:rsid w:val="00FF0B2B"/>
    <w:rsid w:val="00FF1AEB"/>
    <w:rsid w:val="00FF209E"/>
    <w:rsid w:val="00FF20EB"/>
    <w:rsid w:val="00FF2387"/>
    <w:rsid w:val="00FF30AD"/>
    <w:rsid w:val="00FF386B"/>
    <w:rsid w:val="00FF5864"/>
    <w:rsid w:val="00FF5A15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536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23F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tabs>
        <w:tab w:val="clear" w:pos="210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basedOn w:val="Heading1"/>
    <w:next w:val="Normal"/>
    <w:link w:val="Heading8Char"/>
    <w:qFormat/>
    <w:rsid w:val="002D1F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2D1FB0"/>
  </w:style>
  <w:style w:type="character" w:customStyle="1" w:styleId="CommentTextChar">
    <w:name w:val="Comment Text Char"/>
    <w:basedOn w:val="DefaultParagraphFont"/>
    <w:link w:val="CommentText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47FA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47FA6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A82A77"/>
    <w:rPr>
      <w:color w:val="808080"/>
    </w:rPr>
  </w:style>
  <w:style w:type="table" w:styleId="TableGrid">
    <w:name w:val="Table Grid"/>
    <w:aliases w:val="TableGrid"/>
    <w:basedOn w:val="TableNormal"/>
    <w:uiPriority w:val="39"/>
    <w:qFormat/>
    <w:rsid w:val="004B73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D0158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158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Style1">
    <w:name w:val="Style1"/>
    <w:basedOn w:val="Heading3"/>
    <w:link w:val="Style1Char"/>
    <w:qFormat/>
    <w:rsid w:val="006A049E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SimSun" w:hAnsi="Times New Roman"/>
      <w:b/>
      <w:sz w:val="24"/>
      <w:szCs w:val="22"/>
      <w:lang w:eastAsia="en-US"/>
    </w:rPr>
  </w:style>
  <w:style w:type="character" w:customStyle="1" w:styleId="Style1Char">
    <w:name w:val="Style1 Char"/>
    <w:basedOn w:val="DefaultParagraphFont"/>
    <w:link w:val="Style1"/>
    <w:qFormat/>
    <w:rsid w:val="006A049E"/>
    <w:rPr>
      <w:rFonts w:ascii="Times New Roman" w:eastAsia="SimSun" w:hAnsi="Times New Roman" w:cs="Times New Roman"/>
      <w:b/>
      <w:sz w:val="24"/>
      <w:lang w:val="en-GB" w:eastAsia="en-US"/>
    </w:rPr>
  </w:style>
  <w:style w:type="paragraph" w:customStyle="1" w:styleId="H6">
    <w:name w:val="H6"/>
    <w:basedOn w:val="Heading5"/>
    <w:next w:val="Normal"/>
    <w:rsid w:val="00A61F54"/>
    <w:pPr>
      <w:numPr>
        <w:ilvl w:val="0"/>
        <w:numId w:val="0"/>
      </w:numPr>
      <w:ind w:left="1985" w:hanging="1985"/>
      <w:outlineLvl w:val="9"/>
    </w:pPr>
    <w:rPr>
      <w:rFonts w:eastAsia="Times New Roman"/>
      <w:sz w:val="20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A61F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A61F5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uiPriority w:val="99"/>
    <w:qFormat/>
    <w:locked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uiPriority w:val="99"/>
    <w:qFormat/>
    <w:rsid w:val="00A61F54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uiPriority w:val="99"/>
    <w:qFormat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F1F7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styleId="Hyperlink">
    <w:name w:val="Hyperlink"/>
    <w:uiPriority w:val="99"/>
    <w:qFormat/>
    <w:rsid w:val="00B81592"/>
    <w:rPr>
      <w:color w:val="0000FF"/>
      <w:u w:val="single"/>
    </w:rPr>
  </w:style>
  <w:style w:type="character" w:styleId="Emphasis">
    <w:name w:val="Emphasis"/>
    <w:uiPriority w:val="20"/>
    <w:qFormat/>
    <w:rsid w:val="005755C8"/>
    <w:rPr>
      <w:i/>
      <w:iCs/>
    </w:rPr>
  </w:style>
  <w:style w:type="character" w:styleId="Strong">
    <w:name w:val="Strong"/>
    <w:uiPriority w:val="22"/>
    <w:qFormat/>
    <w:rsid w:val="005755C8"/>
    <w:rPr>
      <w:b/>
      <w:bCs/>
    </w:rPr>
  </w:style>
  <w:style w:type="paragraph" w:customStyle="1" w:styleId="xmsonormal">
    <w:name w:val="x_msonormal"/>
    <w:basedOn w:val="Normal"/>
    <w:uiPriority w:val="99"/>
    <w:rsid w:val="005755C8"/>
    <w:pPr>
      <w:spacing w:after="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3.png@01D6F925.DC4CB890" TargetMode="External"/><Relationship Id="rId18" Type="http://schemas.openxmlformats.org/officeDocument/2006/relationships/image" Target="media/image3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cid:image002.png@01D6F925.DC4CB890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20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6F925.DC4CB890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cid:image001.png@01D6F925.DC4CB890" TargetMode="External"/><Relationship Id="rId23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cid:image003.png@01D6F925.DC4CB890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6F925.DC4CB890" TargetMode="External"/><Relationship Id="rId14" Type="http://schemas.openxmlformats.org/officeDocument/2006/relationships/image" Target="media/image10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52DF8-BD4F-4887-A769-68413FAA2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2021-04-06T17:36:00Z</dcterms:created>
  <dcterms:modified xsi:type="dcterms:W3CDTF">2021-04-06T17:36:00Z</dcterms:modified>
</cp:coreProperties>
</file>